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8" w:rsidRDefault="001264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4F8" w:rsidRDefault="001264F8">
      <w:pPr>
        <w:pStyle w:val="ConsPlusNormal"/>
        <w:outlineLvl w:val="0"/>
      </w:pPr>
    </w:p>
    <w:p w:rsidR="001264F8" w:rsidRDefault="001264F8">
      <w:pPr>
        <w:pStyle w:val="ConsPlusTitle"/>
        <w:jc w:val="center"/>
        <w:outlineLvl w:val="0"/>
      </w:pPr>
      <w:r>
        <w:t>КОМИТЕТ ПО ФИЗИЧЕСКОЙ КУЛЬТУРЕ И СПОРТУ</w:t>
      </w:r>
    </w:p>
    <w:p w:rsidR="001264F8" w:rsidRDefault="001264F8">
      <w:pPr>
        <w:pStyle w:val="ConsPlusTitle"/>
        <w:jc w:val="center"/>
      </w:pPr>
      <w:r>
        <w:t>ЛЕНИНГРАДСКОЙ ОБЛАСТИ</w:t>
      </w:r>
    </w:p>
    <w:p w:rsidR="001264F8" w:rsidRDefault="001264F8">
      <w:pPr>
        <w:pStyle w:val="ConsPlusTitle"/>
      </w:pPr>
    </w:p>
    <w:p w:rsidR="001264F8" w:rsidRDefault="001264F8">
      <w:pPr>
        <w:pStyle w:val="ConsPlusTitle"/>
        <w:jc w:val="center"/>
      </w:pPr>
      <w:r>
        <w:t>ПРИКАЗ</w:t>
      </w:r>
    </w:p>
    <w:p w:rsidR="001264F8" w:rsidRDefault="001264F8">
      <w:pPr>
        <w:pStyle w:val="ConsPlusTitle"/>
        <w:jc w:val="center"/>
      </w:pPr>
      <w:r>
        <w:t>от 18 июня 2020 г. N 16-о</w:t>
      </w:r>
    </w:p>
    <w:p w:rsidR="001264F8" w:rsidRDefault="001264F8">
      <w:pPr>
        <w:pStyle w:val="ConsPlusTitle"/>
      </w:pPr>
    </w:p>
    <w:p w:rsidR="001264F8" w:rsidRDefault="001264F8">
      <w:pPr>
        <w:pStyle w:val="ConsPlusTitle"/>
        <w:jc w:val="center"/>
      </w:pPr>
      <w:r>
        <w:t>ОБ УТВЕРЖДЕНИИ ПОЛОЖЕНИЯ И СОСТАВА КОМИССИИ КОМИТЕТА</w:t>
      </w:r>
    </w:p>
    <w:p w:rsidR="001264F8" w:rsidRDefault="001264F8">
      <w:pPr>
        <w:pStyle w:val="ConsPlusTitle"/>
        <w:jc w:val="center"/>
      </w:pPr>
      <w:r>
        <w:t>ПО ФИЗИЧЕСКОЙ КУЛЬТУРЕ И СПОРТУ ЛЕНИНГРАДСКОЙ ОБЛАСТИ</w:t>
      </w:r>
    </w:p>
    <w:p w:rsidR="001264F8" w:rsidRDefault="001264F8">
      <w:pPr>
        <w:pStyle w:val="ConsPlusTitle"/>
        <w:jc w:val="center"/>
      </w:pPr>
      <w:r>
        <w:t>ПО ПРИСВОЕНИЮ КВАЛИФИКАЦИОННЫХ КАТЕГОРИЙ ТРЕНЕРАМ</w:t>
      </w:r>
    </w:p>
    <w:p w:rsidR="001264F8" w:rsidRDefault="00126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4F8" w:rsidRDefault="00126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4F8" w:rsidRDefault="00126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физической культуре и спорту Ленинградской</w:t>
            </w:r>
            <w:proofErr w:type="gramEnd"/>
          </w:p>
          <w:p w:rsidR="001264F8" w:rsidRDefault="001264F8">
            <w:pPr>
              <w:pStyle w:val="ConsPlusNormal"/>
              <w:jc w:val="center"/>
            </w:pPr>
            <w:r>
              <w:rPr>
                <w:color w:val="392C69"/>
              </w:rPr>
              <w:t>области от 11.05.2022 N 12-о)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</w:tr>
    </w:tbl>
    <w:p w:rsidR="001264F8" w:rsidRDefault="001264F8">
      <w:pPr>
        <w:pStyle w:val="ConsPlusNormal"/>
      </w:pPr>
    </w:p>
    <w:p w:rsidR="001264F8" w:rsidRDefault="001264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Минспорта России от 19.03.2020 N 224 "Об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Ленинградской области от 30 декабря 2009 N 118-оз "О физической культуре и спорте в Ленинградской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 января 2014 N 4 "О комитете по физической культуре и спорту</w:t>
      </w:r>
      <w:proofErr w:type="gramEnd"/>
      <w:r>
        <w:t xml:space="preserve"> Ленинградской области" приказываю: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  <w:ind w:firstLine="540"/>
        <w:jc w:val="both"/>
      </w:pPr>
      <w:r>
        <w:t xml:space="preserve">1. Создать комиссию комитета по физической культуре и спорту Ленинградской области по присвоению квалификационных категорий тренерам в </w:t>
      </w:r>
      <w:hyperlink w:anchor="P34" w:history="1">
        <w:r>
          <w:rPr>
            <w:color w:val="0000FF"/>
          </w:rPr>
          <w:t>составе</w:t>
        </w:r>
      </w:hyperlink>
      <w:r>
        <w:t xml:space="preserve"> согласно приложению 1 к настоящему приказу (далее - Комиссия).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5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 2 к настоящему приказу.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физической культуре и спорту Ленинградской области от 8 июня 2015 года N 828-о "Об утверждении Положения и состава комиссии комитета по физической культуре и спорту Ленинградской области по присвоению квалификационных категорий тренерам-преподавателям по спорту и инструкторам-методистам по спорту".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оставить за председателем комитета.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  <w:jc w:val="right"/>
      </w:pPr>
      <w:r>
        <w:t>Председатель комитета</w:t>
      </w:r>
    </w:p>
    <w:p w:rsidR="001264F8" w:rsidRDefault="001264F8">
      <w:pPr>
        <w:pStyle w:val="ConsPlusNormal"/>
        <w:jc w:val="right"/>
      </w:pPr>
      <w:r>
        <w:t>Г.Г.Колготин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  <w:jc w:val="right"/>
        <w:outlineLvl w:val="0"/>
      </w:pPr>
      <w:r>
        <w:t>ПРИЛОЖЕНИЕ N 1</w:t>
      </w:r>
    </w:p>
    <w:p w:rsidR="001264F8" w:rsidRDefault="001264F8">
      <w:pPr>
        <w:pStyle w:val="ConsPlusNormal"/>
        <w:jc w:val="right"/>
      </w:pPr>
      <w:r>
        <w:t>к приказу комитета</w:t>
      </w:r>
    </w:p>
    <w:p w:rsidR="001264F8" w:rsidRDefault="001264F8">
      <w:pPr>
        <w:pStyle w:val="ConsPlusNormal"/>
        <w:jc w:val="right"/>
      </w:pPr>
      <w:r>
        <w:t>по физической культуре и спорту</w:t>
      </w:r>
    </w:p>
    <w:p w:rsidR="001264F8" w:rsidRDefault="001264F8">
      <w:pPr>
        <w:pStyle w:val="ConsPlusNormal"/>
        <w:jc w:val="right"/>
      </w:pPr>
      <w:r>
        <w:t>Ленинградской области</w:t>
      </w:r>
    </w:p>
    <w:p w:rsidR="001264F8" w:rsidRDefault="001264F8">
      <w:pPr>
        <w:pStyle w:val="ConsPlusNormal"/>
        <w:jc w:val="right"/>
      </w:pPr>
      <w:r>
        <w:t>от 18.06.2020 N 16-о</w:t>
      </w:r>
    </w:p>
    <w:p w:rsidR="001264F8" w:rsidRDefault="001264F8">
      <w:pPr>
        <w:pStyle w:val="ConsPlusNormal"/>
      </w:pPr>
    </w:p>
    <w:p w:rsidR="001264F8" w:rsidRDefault="001264F8">
      <w:pPr>
        <w:pStyle w:val="ConsPlusTitle"/>
        <w:jc w:val="center"/>
      </w:pPr>
      <w:bookmarkStart w:id="0" w:name="P34"/>
      <w:bookmarkEnd w:id="0"/>
      <w:r>
        <w:t>СОСТАВ</w:t>
      </w:r>
    </w:p>
    <w:p w:rsidR="001264F8" w:rsidRDefault="001264F8">
      <w:pPr>
        <w:pStyle w:val="ConsPlusTitle"/>
        <w:jc w:val="center"/>
      </w:pPr>
      <w:r>
        <w:t>КОМИССИИ КОМИТЕТА ПО ФИЗИЧЕСКОЙ КУЛЬТУРЕ И СПОРТУ</w:t>
      </w:r>
    </w:p>
    <w:p w:rsidR="001264F8" w:rsidRDefault="001264F8">
      <w:pPr>
        <w:pStyle w:val="ConsPlusTitle"/>
        <w:jc w:val="center"/>
      </w:pPr>
      <w:r>
        <w:t xml:space="preserve">ЛЕНИНГРАДСКОЙ ОБЛАСТИ ПО ПРИСВОЕНИЮ </w:t>
      </w:r>
      <w:proofErr w:type="gramStart"/>
      <w:r>
        <w:t>КВАЛИФИКАЦИОННЫХ</w:t>
      </w:r>
      <w:proofErr w:type="gramEnd"/>
    </w:p>
    <w:p w:rsidR="001264F8" w:rsidRDefault="001264F8">
      <w:pPr>
        <w:pStyle w:val="ConsPlusTitle"/>
        <w:jc w:val="center"/>
      </w:pPr>
      <w:r>
        <w:lastRenderedPageBreak/>
        <w:t>КАТЕГОРИЙ ТРЕНЕРАМ</w:t>
      </w:r>
    </w:p>
    <w:p w:rsidR="001264F8" w:rsidRDefault="001264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4F8" w:rsidRDefault="00126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4F8" w:rsidRDefault="00126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физической культуре и спорту Ленинградской</w:t>
            </w:r>
            <w:proofErr w:type="gramEnd"/>
          </w:p>
          <w:p w:rsidR="001264F8" w:rsidRDefault="001264F8">
            <w:pPr>
              <w:pStyle w:val="ConsPlusNormal"/>
              <w:jc w:val="center"/>
            </w:pPr>
            <w:r>
              <w:rPr>
                <w:color w:val="392C69"/>
              </w:rPr>
              <w:t>области от 11.05.2022 N 12-о)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</w:tr>
    </w:tbl>
    <w:p w:rsidR="001264F8" w:rsidRDefault="001264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1264F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Председатель комиссии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Лагода</w:t>
            </w:r>
          </w:p>
          <w:p w:rsidR="001264F8" w:rsidRDefault="001264F8">
            <w:pPr>
              <w:pStyle w:val="ConsPlusNormal"/>
            </w:pPr>
            <w:r>
              <w:t>Оксана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заместитель председателя комитета по физической культуре и спорту Ленинградской области</w:t>
            </w:r>
          </w:p>
        </w:tc>
      </w:tr>
      <w:tr w:rsidR="001264F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Власова</w:t>
            </w:r>
          </w:p>
          <w:p w:rsidR="001264F8" w:rsidRDefault="001264F8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начальник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1264F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Члены комиссии: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Виноградова</w:t>
            </w:r>
          </w:p>
          <w:p w:rsidR="001264F8" w:rsidRDefault="001264F8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начальник отдела молодежной политики, физической культуры и спорта администрации муниципального образования Тосненский район Ленинградской области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Гайдуков</w:t>
            </w:r>
          </w:p>
          <w:p w:rsidR="001264F8" w:rsidRDefault="001264F8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консультант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Новикова</w:t>
            </w:r>
          </w:p>
          <w:p w:rsidR="001264F8" w:rsidRDefault="001264F8">
            <w:pPr>
              <w:pStyle w:val="ConsPlusNormal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председатель Ленинградской областной территориальной организации Общероссийского профессионального союза работников физической культуры, спорта и туризма Российской Федерации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Ларионова</w:t>
            </w:r>
          </w:p>
          <w:p w:rsidR="001264F8" w:rsidRDefault="001264F8">
            <w:pPr>
              <w:pStyle w:val="ConsPlusNormal"/>
            </w:pPr>
            <w:r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начальник отдела физической культуры и спорта администрации муниципального образования "Всеволожский муниципальный район" Ленинградской области</w:t>
            </w:r>
          </w:p>
        </w:tc>
      </w:tr>
      <w:tr w:rsidR="001264F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Секретарь комиссии</w:t>
            </w:r>
          </w:p>
        </w:tc>
      </w:tr>
      <w:tr w:rsidR="001264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</w:pPr>
            <w:r>
              <w:t>Иванова</w:t>
            </w:r>
          </w:p>
          <w:p w:rsidR="001264F8" w:rsidRDefault="001264F8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264F8" w:rsidRDefault="001264F8">
            <w:pPr>
              <w:pStyle w:val="ConsPlusNormal"/>
              <w:jc w:val="both"/>
            </w:pPr>
            <w:r>
              <w:t>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</w:tbl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  <w:jc w:val="right"/>
        <w:outlineLvl w:val="0"/>
      </w:pPr>
      <w:r>
        <w:t>ПРИЛОЖЕНИЕ N 2</w:t>
      </w:r>
    </w:p>
    <w:p w:rsidR="001264F8" w:rsidRDefault="001264F8">
      <w:pPr>
        <w:pStyle w:val="ConsPlusNormal"/>
        <w:jc w:val="right"/>
      </w:pPr>
      <w:r>
        <w:t>к приказу комитета</w:t>
      </w:r>
    </w:p>
    <w:p w:rsidR="001264F8" w:rsidRDefault="001264F8">
      <w:pPr>
        <w:pStyle w:val="ConsPlusNormal"/>
        <w:jc w:val="right"/>
      </w:pPr>
      <w:r>
        <w:t>по физической культуре и спорту</w:t>
      </w:r>
    </w:p>
    <w:p w:rsidR="001264F8" w:rsidRDefault="001264F8">
      <w:pPr>
        <w:pStyle w:val="ConsPlusNormal"/>
        <w:jc w:val="right"/>
      </w:pPr>
      <w:r>
        <w:t>Ленинградской области</w:t>
      </w:r>
    </w:p>
    <w:p w:rsidR="001264F8" w:rsidRDefault="001264F8">
      <w:pPr>
        <w:pStyle w:val="ConsPlusNormal"/>
        <w:jc w:val="right"/>
      </w:pPr>
      <w:r>
        <w:t>от 18.06.2020 N 16-о</w:t>
      </w:r>
    </w:p>
    <w:p w:rsidR="001264F8" w:rsidRDefault="001264F8">
      <w:pPr>
        <w:pStyle w:val="ConsPlusNormal"/>
      </w:pPr>
    </w:p>
    <w:p w:rsidR="001264F8" w:rsidRDefault="001264F8">
      <w:pPr>
        <w:pStyle w:val="ConsPlusTitle"/>
        <w:jc w:val="center"/>
      </w:pPr>
      <w:bookmarkStart w:id="1" w:name="P85"/>
      <w:bookmarkEnd w:id="1"/>
      <w:r>
        <w:t>ПОЛОЖЕНИЕ</w:t>
      </w:r>
    </w:p>
    <w:p w:rsidR="001264F8" w:rsidRDefault="001264F8">
      <w:pPr>
        <w:pStyle w:val="ConsPlusTitle"/>
        <w:jc w:val="center"/>
      </w:pPr>
      <w:r>
        <w:t>О КОМИССИИ КОМИТЕТА ПО ФИЗИЧЕСКОЙ КУЛЬТУРЕ К СПОРТУ</w:t>
      </w:r>
    </w:p>
    <w:p w:rsidR="001264F8" w:rsidRDefault="001264F8">
      <w:pPr>
        <w:pStyle w:val="ConsPlusTitle"/>
        <w:jc w:val="center"/>
      </w:pPr>
      <w:r>
        <w:t xml:space="preserve">ЛЕНИНГРАДСКОЙ ОБЛАСТИ ПО ПРИСВОЕНИЮ </w:t>
      </w:r>
      <w:proofErr w:type="gramStart"/>
      <w:r>
        <w:t>КВАЛИФИКАЦИОННЫХ</w:t>
      </w:r>
      <w:proofErr w:type="gramEnd"/>
    </w:p>
    <w:p w:rsidR="001264F8" w:rsidRDefault="001264F8">
      <w:pPr>
        <w:pStyle w:val="ConsPlusTitle"/>
        <w:jc w:val="center"/>
      </w:pPr>
      <w:r>
        <w:lastRenderedPageBreak/>
        <w:t>КАТЕГОРИЙ ТРЕНЕРАМ</w:t>
      </w:r>
    </w:p>
    <w:p w:rsidR="001264F8" w:rsidRDefault="001264F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6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64F8" w:rsidRDefault="001264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64F8" w:rsidRDefault="001264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4F8" w:rsidRDefault="001264F8">
            <w:pPr>
              <w:spacing w:after="1" w:line="0" w:lineRule="atLeast"/>
            </w:pPr>
          </w:p>
        </w:tc>
      </w:tr>
    </w:tbl>
    <w:p w:rsidR="001264F8" w:rsidRDefault="001264F8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Комиссия комитета по физической культуре и спорту Ленинградской области по присвоению квалификационных категорий тренерам (далее - Комиссия) образована в соответствии с </w:t>
      </w:r>
      <w:hyperlink r:id="rId12" w:history="1">
        <w:r>
          <w:rPr>
            <w:color w:val="0000FF"/>
          </w:rPr>
          <w:t>п. 3.10</w:t>
        </w:r>
      </w:hyperlink>
      <w:r>
        <w:t xml:space="preserve"> Положения о комитете по физической культуре и спорту Ленинградской области, утвержденного постановлением Правительства Ленинградской области от 16 января 2014 г. N 4 "О комитете по физической культуре и спорту Ленинградской области".</w:t>
      </w:r>
      <w:proofErr w:type="gramEnd"/>
    </w:p>
    <w:p w:rsidR="001264F8" w:rsidRDefault="001264F8">
      <w:pPr>
        <w:pStyle w:val="ConsPlusNormal"/>
        <w:spacing w:before="220"/>
        <w:ind w:firstLine="540"/>
        <w:jc w:val="both"/>
      </w:pPr>
      <w:r>
        <w:t>1.2. Комиссия является постоянно действующим совещательным органом при комитете по физической культуре и спорту Ленинградской области (далее - Комитет).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1.3. Комиссия в своей работе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Минспорта России от 19.03.2020 N 224 "Об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тренеров",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 w:rsidR="001264F8" w:rsidRDefault="001264F8">
      <w:pPr>
        <w:pStyle w:val="ConsPlusNormal"/>
      </w:pPr>
    </w:p>
    <w:p w:rsidR="001264F8" w:rsidRDefault="001264F8">
      <w:pPr>
        <w:pStyle w:val="ConsPlusTitle"/>
        <w:jc w:val="center"/>
        <w:outlineLvl w:val="1"/>
      </w:pPr>
      <w:r>
        <w:t>2. Основные цели и задачи Комиссии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  <w:ind w:firstLine="540"/>
        <w:jc w:val="both"/>
      </w:pPr>
      <w:r>
        <w:t>2.1. Комиссия создается Комитетом в целях присвоения квалификационных категорий тренерам.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2.2. Основными задачами Комиссии являются проведение оценки результатов профессиональной деятельности тренеров на соответствие их квалификационным требованиям и принятие решения о соответствии (несоответствии) тренеров квалификационным требованиям.</w:t>
      </w:r>
    </w:p>
    <w:p w:rsidR="001264F8" w:rsidRDefault="001264F8">
      <w:pPr>
        <w:pStyle w:val="ConsPlusNormal"/>
      </w:pPr>
    </w:p>
    <w:p w:rsidR="001264F8" w:rsidRDefault="001264F8">
      <w:pPr>
        <w:pStyle w:val="ConsPlusTitle"/>
        <w:jc w:val="center"/>
        <w:outlineLvl w:val="1"/>
      </w:pPr>
      <w:r>
        <w:t>3. Организация работы Комиссии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  <w:ind w:firstLine="540"/>
        <w:jc w:val="both"/>
      </w:pPr>
      <w:r>
        <w:t>3.1. 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3.2. Основной формой деятельности Комиссии является заседание.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3.3. Председатель комиссии определяет основные направления работы Комиссии, организует ее работу, ведет заседание Комиссии и обеспечивает коллегиальность в обсуждении и принятии решений.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Полномочия председателя Комиссии в случае его отсутствия и по его поручению возлагаются на заместителя председателя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3.4. Решение Комиссии является правомочным, если на заседании присутствует не менее половины членов комиссии, и принимается простым большинством голосов присутствующих на заседании членов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3.5. В случае равенства голосов решающим является голос председателя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При несогласии отдельных членов Комиссии с решением Комиссии они подписывают протокол с пометкой "особое мнение". Особое мнение оформляется отдельным документом, который приобщается к протоколу.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lastRenderedPageBreak/>
        <w:t>3.6. 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3.7. Секретарь Комиссии осуществляет: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проверку поступившего заявления о присвоении квалификационной категории и прилагаемых к нему документов в соответствии с </w:t>
      </w:r>
      <w:hyperlink r:id="rId16" w:history="1">
        <w:r>
          <w:rPr>
            <w:color w:val="0000FF"/>
          </w:rPr>
          <w:t>пунктом 15</w:t>
        </w:r>
      </w:hyperlink>
      <w:r>
        <w:t xml:space="preserve"> Порядка присвоения квалификационных категорий тренеров, утвержденного Приказом Минспорта России от 19.03.2020 N 224 (далее - Порядок присвоения квалификационных категорий тренеров);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информирование членов Комиссии о результатах проведенной проверки;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ведение протокола заседания Комиссии, оформление решения Комиссии и его представление председателю Комитета;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извещение тренера о дате и месте заседания Комиссии телефонограммой не </w:t>
      </w:r>
      <w:proofErr w:type="gramStart"/>
      <w:r>
        <w:t>позднее</w:t>
      </w:r>
      <w:proofErr w:type="gramEnd"/>
      <w:r>
        <w:t xml:space="preserve"> чем за 10 рабочих дней до дня его проведения, а также размещение информации о дате и месте заседания комиссии на официальном сайте Комитета в информационно-телекоммуникационной сети "Интернет";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размещение распоряжения о присвоении тренерам соответствующей квалификационной категории на официальном сайте Комитета в информационно-телекоммуникационной сети "Интернет".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В случае временного отсутствия секретаря Комиссии исполнение функций секретаря председатель Комиссии поручает одному из членов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3.8. Присвоение квалификационных категорий тренеру осуществляется на основании заявления о присвоении квалификационной категории (далее - заявление) в соответствии с квалификационными требованиями к присвоению квалификационных категорий тренеров (</w:t>
      </w:r>
      <w:hyperlink r:id="rId17" w:history="1">
        <w:r>
          <w:rPr>
            <w:color w:val="0000FF"/>
          </w:rPr>
          <w:t>приложение N 2</w:t>
        </w:r>
      </w:hyperlink>
      <w:r>
        <w:t xml:space="preserve"> Порядка присвоения квалификационных категорий тренеров).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3.9. Комиссия в течение двух месяцев со дня поступления в Комитет заявления и документов, указанных в </w:t>
      </w:r>
      <w:hyperlink r:id="rId18" w:history="1">
        <w:r>
          <w:rPr>
            <w:color w:val="0000FF"/>
          </w:rPr>
          <w:t>пунктах 14</w:t>
        </w:r>
      </w:hyperlink>
      <w:r>
        <w:t xml:space="preserve">, </w:t>
      </w:r>
      <w:hyperlink r:id="rId19" w:history="1">
        <w:r>
          <w:rPr>
            <w:color w:val="0000FF"/>
          </w:rPr>
          <w:t>15</w:t>
        </w:r>
      </w:hyperlink>
      <w:r>
        <w:t xml:space="preserve"> Порядка присвоения квалификационных категорий тренеров, рассматривает их и проводит оценку результатов профессиональной деятельности тренера на соответствие квалификационным требованиям к присвоению квалификационных категорий тренеров.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3.10. В случае подачи заявления, не соответствующего требованиям, предусмотренным </w:t>
      </w:r>
      <w:hyperlink r:id="rId20" w:history="1">
        <w:r>
          <w:rPr>
            <w:color w:val="0000FF"/>
          </w:rPr>
          <w:t>пунктом 14</w:t>
        </w:r>
      </w:hyperlink>
      <w:r>
        <w:t xml:space="preserve"> Порядка присвоения квалификационных категорий тренеров, или представления тренером документов, указанных в </w:t>
      </w:r>
      <w:hyperlink r:id="rId21" w:history="1">
        <w:r>
          <w:rPr>
            <w:color w:val="0000FF"/>
          </w:rPr>
          <w:t>пункте 15</w:t>
        </w:r>
      </w:hyperlink>
      <w:r>
        <w:t xml:space="preserve"> Порядка, не в полном объеме Комитет в течение 10 рабочих дней со дня поступления указанного заявления и документов возвращает их тренеру с указанием причин возврата.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3.11. В случае возврата заявления тренер, подавший его, устраняет несоответствия и повторно направляет его для рассмотрения в Комитет в течение 5 рабочих дней со дня его возврата.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3.12.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3.13. Тренер, присутствующий на заседании Комиссии, вправе дать пояснения по представленным документам.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 xml:space="preserve">3.14. Решение Комиссии о соответствии (несоответствии) тренера квалификационным требованиям оформляется протоколом заседания Комиссии в течение 5 рабочих дней со дня </w:t>
      </w:r>
      <w:r>
        <w:lastRenderedPageBreak/>
        <w:t>проведения заседания.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3.15. Решение о присвоении тренеру соответствующей квалификационной категории оформляется распоряжением Комитета на основании протокола Комиссии в течение 10 рабочих дней со дня оформления протокола.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3.16. Решение о неприсвоении тренеру соответствующей квалификационной категории оформляется в виде резолюции председателя Комитета на служебной записке, направленной председателем Комиссии в течение 10 рабочих дней со дня оформления протокола.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3.17. Основанием для принятия решения о неприсвоении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 к присвоению квалификационных категорий тренеров.</w:t>
      </w:r>
    </w:p>
    <w:p w:rsidR="001264F8" w:rsidRDefault="001264F8">
      <w:pPr>
        <w:pStyle w:val="ConsPlusNormal"/>
        <w:spacing w:before="220"/>
        <w:ind w:firstLine="540"/>
        <w:jc w:val="both"/>
      </w:pPr>
      <w:r>
        <w:t>3.18. Распоряжение о присвоении тренерам соответствующей квалификационной категории размещается на официальном сайте Комитета в информационно-телекоммуникационной сети "Интернет" в течение 5 рабочих дней со дня его издания.</w:t>
      </w:r>
    </w:p>
    <w:p w:rsidR="001264F8" w:rsidRDefault="001264F8">
      <w:pPr>
        <w:pStyle w:val="ConsPlusNormal"/>
      </w:pPr>
    </w:p>
    <w:p w:rsidR="001264F8" w:rsidRDefault="001264F8">
      <w:pPr>
        <w:pStyle w:val="ConsPlusNormal"/>
      </w:pPr>
    </w:p>
    <w:p w:rsidR="001264F8" w:rsidRDefault="00126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74F" w:rsidRDefault="00EF074F">
      <w:bookmarkStart w:id="2" w:name="_GoBack"/>
      <w:bookmarkEnd w:id="2"/>
    </w:p>
    <w:sectPr w:rsidR="00EF074F" w:rsidSect="00FE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8"/>
    <w:rsid w:val="001264F8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93DDD4BA04CBA2A0B598CC225518FA203C69A0483CBA64C7680862984941A023EC2A6D2FD25C54EC796911BcBj2H" TargetMode="External"/><Relationship Id="rId13" Type="http://schemas.openxmlformats.org/officeDocument/2006/relationships/hyperlink" Target="consultantplus://offline/ref=14A93DDD4BA04CBA2A0B469DD725518FA20EC3960BD19CA41D238E8321D4CE0A067797ACCCFA3DDB4AD996c9j3H" TargetMode="External"/><Relationship Id="rId18" Type="http://schemas.openxmlformats.org/officeDocument/2006/relationships/hyperlink" Target="consultantplus://offline/ref=14A93DDD4BA04CBA2A0B469DD725518FA303C6940984CBA64C7680862984941A103E9AAAD2FA3BC14ED2C0C05DE5172C38BF70432FC453FDc2j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A93DDD4BA04CBA2A0B469DD725518FA303C6940984CBA64C7680862984941A103E9AAAD2FA3BC040D2C0C05DE5172C38BF70432FC453FDc2j5H" TargetMode="External"/><Relationship Id="rId7" Type="http://schemas.openxmlformats.org/officeDocument/2006/relationships/hyperlink" Target="consultantplus://offline/ref=14A93DDD4BA04CBA2A0B469DD725518FA303C6940984CBA64C7680862984941A103E9AAAD2FA3BC148D2C0C05DE5172C38BF70432FC453FDc2j5H" TargetMode="External"/><Relationship Id="rId12" Type="http://schemas.openxmlformats.org/officeDocument/2006/relationships/hyperlink" Target="consultantplus://offline/ref=14A93DDD4BA04CBA2A0B598CC225518FA202CC930381CBA64C7680862984941A103E9AAAD2FA3BCD4CD2C0C05DE5172C38BF70432FC453FDc2j5H" TargetMode="External"/><Relationship Id="rId17" Type="http://schemas.openxmlformats.org/officeDocument/2006/relationships/hyperlink" Target="consultantplus://offline/ref=14A93DDD4BA04CBA2A0B469DD725518FA303C6940984CBA64C7680862984941A103E9AAAD2FA3AC44DD2C0C05DE5172C38BF70432FC453FDc2j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93DDD4BA04CBA2A0B469DD725518FA303C6940984CBA64C7680862984941A103E9AAAD2FA3BC040D2C0C05DE5172C38BF70432FC453FDc2j5H" TargetMode="External"/><Relationship Id="rId20" Type="http://schemas.openxmlformats.org/officeDocument/2006/relationships/hyperlink" Target="consultantplus://offline/ref=14A93DDD4BA04CBA2A0B469DD725518FA303C6940984CBA64C7680862984941A103E9AAAD2FA3BC14ED2C0C05DE5172C38BF70432FC453FDc2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93DDD4BA04CBA2A0B598CC225518FA203C2910386CBA64C7680862984941A103E9AAAD2FA3BC54DD2C0C05DE5172C38BF70432FC453FDc2j5H" TargetMode="External"/><Relationship Id="rId11" Type="http://schemas.openxmlformats.org/officeDocument/2006/relationships/hyperlink" Target="consultantplus://offline/ref=14A93DDD4BA04CBA2A0B598CC225518FA203C2910386CBA64C7680862984941A103E9AAAD2FA3BC54DD2C0C05DE5172C38BF70432FC453FDc2j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A93DDD4BA04CBA2A0B598CC225518FA203C6950985CBA64C7680862984941A023EC2A6D2FD25C54EC796911BcBj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A93DDD4BA04CBA2A0B598CC225518FA207C794078FCBA64C7680862984941A023EC2A6D2FD25C54EC796911BcBj2H" TargetMode="External"/><Relationship Id="rId19" Type="http://schemas.openxmlformats.org/officeDocument/2006/relationships/hyperlink" Target="consultantplus://offline/ref=14A93DDD4BA04CBA2A0B469DD725518FA303C6940984CBA64C7680862984941A103E9AAAD2FA3BC040D2C0C05DE5172C38BF70432FC453FDc2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93DDD4BA04CBA2A0B598CC225518FA202CC930381CBA64C7680862984941A103E9AAAD2FA39C74BD2C0C05DE5172C38BF70432FC453FDc2j5H" TargetMode="External"/><Relationship Id="rId14" Type="http://schemas.openxmlformats.org/officeDocument/2006/relationships/hyperlink" Target="consultantplus://offline/ref=14A93DDD4BA04CBA2A0B469DD725518FA303C6940984CBA64C7680862984941A023EC2A6D2FD25C54EC796911BcBj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Иванова</dc:creator>
  <cp:lastModifiedBy>Мария Александровна Иванова</cp:lastModifiedBy>
  <cp:revision>1</cp:revision>
  <dcterms:created xsi:type="dcterms:W3CDTF">2022-06-07T07:35:00Z</dcterms:created>
  <dcterms:modified xsi:type="dcterms:W3CDTF">2022-06-07T07:36:00Z</dcterms:modified>
</cp:coreProperties>
</file>