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83A0" w14:textId="20BDAA73" w:rsidR="00514D45" w:rsidRDefault="00301AB0" w:rsidP="00DD5B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Доклад об итогах деятельности комитета по физической культуре и спорту Ленинградской области за 202</w:t>
      </w:r>
      <w:r w:rsidR="008531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задачах на 202</w:t>
      </w:r>
      <w:r w:rsidR="008531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296775AE" w14:textId="77777777" w:rsidR="005C13ED" w:rsidRDefault="005C13ED" w:rsidP="00710922">
      <w:pPr>
        <w:ind w:firstLine="708"/>
        <w:jc w:val="both"/>
        <w:rPr>
          <w:sz w:val="28"/>
          <w:szCs w:val="28"/>
        </w:rPr>
      </w:pPr>
    </w:p>
    <w:p w14:paraId="011A64EA" w14:textId="2740B500" w:rsidR="00301AB0" w:rsidRPr="00773CBB" w:rsidRDefault="00301AB0" w:rsidP="0026017B">
      <w:pPr>
        <w:ind w:firstLine="709"/>
        <w:jc w:val="both"/>
        <w:rPr>
          <w:sz w:val="28"/>
          <w:szCs w:val="28"/>
          <w:lang w:bidi="hi-IN"/>
        </w:rPr>
      </w:pPr>
      <w:r w:rsidRPr="00773CB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комитета по физической культуре и спорту </w:t>
      </w:r>
      <w:r w:rsidR="009D060F">
        <w:rPr>
          <w:sz w:val="28"/>
          <w:szCs w:val="28"/>
        </w:rPr>
        <w:t>Л</w:t>
      </w:r>
      <w:r>
        <w:rPr>
          <w:sz w:val="28"/>
          <w:szCs w:val="28"/>
        </w:rPr>
        <w:t xml:space="preserve">енинградской области </w:t>
      </w:r>
      <w:r w:rsidRPr="00773CB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Комитет</w:t>
      </w:r>
      <w:r w:rsidRPr="00773CBB">
        <w:rPr>
          <w:sz w:val="28"/>
          <w:szCs w:val="28"/>
        </w:rPr>
        <w:t>) в 202</w:t>
      </w:r>
      <w:r w:rsidR="00853164">
        <w:rPr>
          <w:sz w:val="28"/>
          <w:szCs w:val="28"/>
        </w:rPr>
        <w:t>4</w:t>
      </w:r>
      <w:r w:rsidRPr="00773CBB">
        <w:rPr>
          <w:sz w:val="28"/>
          <w:szCs w:val="28"/>
        </w:rPr>
        <w:t xml:space="preserve"> году была направлена на реализацию задач, установленных </w:t>
      </w:r>
      <w:r w:rsidRPr="00773CBB">
        <w:rPr>
          <w:sz w:val="28"/>
          <w:szCs w:val="28"/>
          <w:lang w:bidi="hi-IN"/>
        </w:rPr>
        <w:t xml:space="preserve">стратегическими и программными документами в области физической культуры и спорта, определяющими направления и целевые ориентиры развития, стратегические задачи, целевые показатели на период до 2030 года: </w:t>
      </w:r>
    </w:p>
    <w:p w14:paraId="6C9E0A2B" w14:textId="73BBC07E" w:rsidR="00301AB0" w:rsidRPr="00773CBB" w:rsidRDefault="00301AB0" w:rsidP="009519DA">
      <w:pPr>
        <w:pStyle w:val="2"/>
        <w:spacing w:before="0" w:line="240" w:lineRule="auto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301AB0">
        <w:rPr>
          <w:rFonts w:eastAsia="Calibri"/>
          <w:sz w:val="28"/>
          <w:szCs w:val="28"/>
          <w:lang w:val="ru-RU"/>
        </w:rPr>
        <w:t>Стратеги</w:t>
      </w:r>
      <w:r>
        <w:rPr>
          <w:rFonts w:eastAsia="Calibri"/>
          <w:sz w:val="28"/>
          <w:szCs w:val="28"/>
          <w:lang w:val="ru-RU"/>
        </w:rPr>
        <w:t>ей</w:t>
      </w:r>
      <w:r w:rsidRPr="00301AB0">
        <w:rPr>
          <w:rFonts w:eastAsia="Calibri"/>
          <w:sz w:val="28"/>
          <w:szCs w:val="28"/>
          <w:lang w:val="ru-RU"/>
        </w:rPr>
        <w:t xml:space="preserve"> социально-экономического развития Лен</w:t>
      </w:r>
      <w:r>
        <w:rPr>
          <w:rFonts w:eastAsia="Calibri"/>
          <w:sz w:val="28"/>
          <w:szCs w:val="28"/>
          <w:lang w:val="ru-RU"/>
        </w:rPr>
        <w:t>инградской области до 2030 года</w:t>
      </w:r>
      <w:r w:rsidRPr="00773CBB">
        <w:rPr>
          <w:sz w:val="28"/>
          <w:szCs w:val="28"/>
        </w:rPr>
        <w:t>;</w:t>
      </w:r>
    </w:p>
    <w:p w14:paraId="05F9176D" w14:textId="2BE6C450" w:rsidR="00301AB0" w:rsidRPr="00773CBB" w:rsidRDefault="00301AB0" w:rsidP="009D060F">
      <w:pPr>
        <w:pStyle w:val="2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>- Государственной</w:t>
      </w:r>
      <w:r w:rsidRPr="00301AB0">
        <w:rPr>
          <w:sz w:val="28"/>
          <w:szCs w:val="28"/>
        </w:rPr>
        <w:t xml:space="preserve"> программ</w:t>
      </w:r>
      <w:r>
        <w:rPr>
          <w:sz w:val="28"/>
          <w:szCs w:val="28"/>
          <w:lang w:val="ru-RU"/>
        </w:rPr>
        <w:t xml:space="preserve">ой </w:t>
      </w:r>
      <w:r>
        <w:rPr>
          <w:sz w:val="28"/>
          <w:szCs w:val="28"/>
        </w:rPr>
        <w:t xml:space="preserve">Ленинградской области </w:t>
      </w:r>
      <w:r w:rsidR="00332063">
        <w:rPr>
          <w:sz w:val="28"/>
          <w:szCs w:val="28"/>
          <w:lang w:val="ru-RU"/>
        </w:rPr>
        <w:t>«</w:t>
      </w:r>
      <w:r w:rsidRPr="00301AB0">
        <w:rPr>
          <w:sz w:val="28"/>
          <w:szCs w:val="28"/>
        </w:rPr>
        <w:t>Развитие физической культуры и</w:t>
      </w:r>
      <w:r>
        <w:rPr>
          <w:sz w:val="28"/>
          <w:szCs w:val="28"/>
        </w:rPr>
        <w:t xml:space="preserve"> спорта в Ленинградской области</w:t>
      </w:r>
      <w:r w:rsidR="00853164">
        <w:rPr>
          <w:sz w:val="28"/>
          <w:szCs w:val="28"/>
          <w:lang w:val="ru-RU"/>
        </w:rPr>
        <w:t>»</w:t>
      </w:r>
      <w:r w:rsidRPr="00773CBB">
        <w:rPr>
          <w:sz w:val="28"/>
          <w:szCs w:val="28"/>
        </w:rPr>
        <w:t xml:space="preserve">, в составе которой </w:t>
      </w:r>
      <w:r w:rsidR="00F20E60">
        <w:rPr>
          <w:sz w:val="28"/>
          <w:szCs w:val="28"/>
          <w:lang w:val="ru-RU"/>
        </w:rPr>
        <w:t>реализованы</w:t>
      </w:r>
      <w:r w:rsidRPr="00773CBB">
        <w:rPr>
          <w:sz w:val="28"/>
          <w:szCs w:val="28"/>
        </w:rPr>
        <w:t>:</w:t>
      </w:r>
    </w:p>
    <w:p w14:paraId="40045CBB" w14:textId="77777777" w:rsidR="009C0026" w:rsidRDefault="009C0026" w:rsidP="0026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694">
        <w:rPr>
          <w:sz w:val="28"/>
          <w:szCs w:val="28"/>
        </w:rPr>
        <w:t>Ф</w:t>
      </w:r>
      <w:r>
        <w:rPr>
          <w:sz w:val="28"/>
          <w:szCs w:val="28"/>
        </w:rPr>
        <w:t>едеральный п</w:t>
      </w:r>
      <w:r w:rsidR="0026017B">
        <w:rPr>
          <w:sz w:val="28"/>
          <w:szCs w:val="28"/>
        </w:rPr>
        <w:t xml:space="preserve">роект </w:t>
      </w:r>
      <w:r w:rsidR="00332063">
        <w:rPr>
          <w:sz w:val="28"/>
          <w:szCs w:val="28"/>
        </w:rPr>
        <w:t>«</w:t>
      </w:r>
      <w:r w:rsidR="0026017B">
        <w:rPr>
          <w:sz w:val="28"/>
          <w:szCs w:val="28"/>
        </w:rPr>
        <w:t>Спорт - норма жизни»</w:t>
      </w:r>
      <w:r>
        <w:rPr>
          <w:sz w:val="28"/>
          <w:szCs w:val="28"/>
        </w:rPr>
        <w:t>;</w:t>
      </w:r>
    </w:p>
    <w:p w14:paraId="02664B41" w14:textId="77777777" w:rsidR="009C0026" w:rsidRDefault="009C0026" w:rsidP="0026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694">
        <w:rPr>
          <w:sz w:val="28"/>
          <w:szCs w:val="28"/>
        </w:rPr>
        <w:t>Ф</w:t>
      </w:r>
      <w:r w:rsidR="0026017B">
        <w:rPr>
          <w:sz w:val="28"/>
          <w:szCs w:val="28"/>
        </w:rPr>
        <w:t xml:space="preserve">едеральный проект </w:t>
      </w:r>
      <w:r w:rsidR="00332063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</w:t>
      </w:r>
      <w:r w:rsidR="0026017B">
        <w:rPr>
          <w:sz w:val="28"/>
          <w:szCs w:val="28"/>
        </w:rPr>
        <w:t>кой культуры и массового спорта»</w:t>
      </w:r>
      <w:r>
        <w:rPr>
          <w:sz w:val="28"/>
          <w:szCs w:val="28"/>
        </w:rPr>
        <w:t>;</w:t>
      </w:r>
    </w:p>
    <w:p w14:paraId="3FA5DDDE" w14:textId="7D7ACB18" w:rsidR="002B3180" w:rsidRDefault="002B3180" w:rsidP="0026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180">
        <w:rPr>
          <w:sz w:val="28"/>
          <w:szCs w:val="28"/>
        </w:rPr>
        <w:t xml:space="preserve">Федеральный проект </w:t>
      </w:r>
      <w:r>
        <w:rPr>
          <w:sz w:val="28"/>
          <w:szCs w:val="28"/>
        </w:rPr>
        <w:t>«</w:t>
      </w:r>
      <w:r w:rsidRPr="002B3180">
        <w:rPr>
          <w:sz w:val="28"/>
          <w:szCs w:val="28"/>
        </w:rPr>
        <w:t>Бизнес-спринт (Я выбираю спорт)</w:t>
      </w:r>
      <w:r>
        <w:rPr>
          <w:sz w:val="28"/>
          <w:szCs w:val="28"/>
        </w:rPr>
        <w:t>».</w:t>
      </w:r>
    </w:p>
    <w:p w14:paraId="0A74543C" w14:textId="77777777" w:rsidR="009C0026" w:rsidRDefault="00301AB0" w:rsidP="00385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CBB">
        <w:rPr>
          <w:sz w:val="28"/>
          <w:szCs w:val="28"/>
        </w:rPr>
        <w:t xml:space="preserve">Стратегия 2030 определяет </w:t>
      </w:r>
      <w:r w:rsidR="009C0026">
        <w:rPr>
          <w:sz w:val="28"/>
          <w:szCs w:val="28"/>
        </w:rPr>
        <w:t>ключевой приоритет Ленинградской области в сфере физической культуры и спорта - укрепление здоровья и увеличение ожидаемой продолжительности здоровой жизни.</w:t>
      </w:r>
    </w:p>
    <w:p w14:paraId="5D494F57" w14:textId="77777777" w:rsidR="00853164" w:rsidRPr="002E319B" w:rsidRDefault="00853164" w:rsidP="00853164">
      <w:pPr>
        <w:pStyle w:val="announce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319B">
        <w:rPr>
          <w:sz w:val="28"/>
          <w:szCs w:val="28"/>
        </w:rPr>
        <w:t xml:space="preserve">Стратегической целью сегодня является </w:t>
      </w:r>
      <w:r w:rsidRPr="002E319B">
        <w:rPr>
          <w:rFonts w:eastAsia="Calibri"/>
          <w:sz w:val="28"/>
          <w:szCs w:val="28"/>
          <w:lang w:eastAsia="en-US"/>
        </w:rPr>
        <w:t>увеличение доли граждан, систематически занимающихся физической культурой и спортом, до 70 процентов к 20</w:t>
      </w:r>
      <w:r>
        <w:rPr>
          <w:rFonts w:eastAsia="Calibri"/>
          <w:sz w:val="28"/>
          <w:szCs w:val="28"/>
          <w:lang w:eastAsia="en-US"/>
        </w:rPr>
        <w:t>30 году, а</w:t>
      </w:r>
      <w:r w:rsidRPr="002E319B">
        <w:rPr>
          <w:rFonts w:eastAsia="Calibri"/>
          <w:sz w:val="28"/>
          <w:szCs w:val="28"/>
          <w:lang w:eastAsia="en-US"/>
        </w:rPr>
        <w:t xml:space="preserve"> так же </w:t>
      </w:r>
      <w:r w:rsidRPr="002E319B">
        <w:rPr>
          <w:rFonts w:eastAsiaTheme="minorHAnsi"/>
          <w:sz w:val="28"/>
          <w:szCs w:val="28"/>
          <w:lang w:eastAsia="en-US"/>
        </w:rPr>
        <w:t>повышение уровня удовлетворенности граждан созданными условиями для занятий физической культурой и спортом</w:t>
      </w:r>
      <w:r w:rsidRPr="002E319B">
        <w:rPr>
          <w:rFonts w:eastAsia="Calibri"/>
          <w:sz w:val="28"/>
          <w:szCs w:val="28"/>
          <w:lang w:eastAsia="en-US"/>
        </w:rPr>
        <w:t xml:space="preserve">. </w:t>
      </w:r>
    </w:p>
    <w:p w14:paraId="04A07088" w14:textId="786C95D1" w:rsidR="00343ED1" w:rsidRPr="00AC3C15" w:rsidRDefault="00343ED1" w:rsidP="00AC3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C15">
        <w:rPr>
          <w:rFonts w:ascii="Times New Roman" w:hAnsi="Times New Roman" w:cs="Times New Roman"/>
          <w:sz w:val="28"/>
          <w:szCs w:val="28"/>
        </w:rPr>
        <w:t>Приоритетные направления развития физической культуры и спорта  на период до 2030 года определены государственной программой Ленинградской области «Развитие физической культуры и спорта»:</w:t>
      </w:r>
    </w:p>
    <w:p w14:paraId="1A09CD0D" w14:textId="77777777" w:rsidR="00343ED1" w:rsidRPr="00AC3C15" w:rsidRDefault="00343ED1" w:rsidP="00AC3C15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C15">
        <w:rPr>
          <w:rFonts w:ascii="Times New Roman" w:hAnsi="Times New Roman" w:cs="Times New Roman"/>
          <w:sz w:val="28"/>
          <w:szCs w:val="28"/>
        </w:rPr>
        <w:t>вовлечение граждан, прежде всего детей и молодежи, в регулярные занятия физической культурой и массовым спортом;</w:t>
      </w:r>
    </w:p>
    <w:p w14:paraId="050C35AE" w14:textId="77777777" w:rsidR="00343ED1" w:rsidRPr="00AC3C15" w:rsidRDefault="00343ED1" w:rsidP="00AC3C15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C15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граждан;</w:t>
      </w:r>
    </w:p>
    <w:p w14:paraId="40741267" w14:textId="2E1C7907" w:rsidR="00343ED1" w:rsidRPr="00AC3C15" w:rsidRDefault="00343ED1" w:rsidP="00AC3C15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C15">
        <w:rPr>
          <w:rFonts w:ascii="Times New Roman" w:hAnsi="Times New Roman" w:cs="Times New Roman"/>
          <w:sz w:val="28"/>
          <w:szCs w:val="28"/>
        </w:rPr>
        <w:t xml:space="preserve">повышение доступности объектов спорта, в том числе на сельских территориях и в сельских агломерациях, а также для лиц с </w:t>
      </w:r>
      <w:r w:rsidR="00AC3C15" w:rsidRPr="00AC3C1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и инвалидов </w:t>
      </w:r>
      <w:r w:rsidRPr="00AC3C1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C3C15" w:rsidRPr="00AC3C15">
        <w:rPr>
          <w:rFonts w:ascii="Times New Roman" w:hAnsi="Times New Roman" w:cs="Times New Roman"/>
          <w:sz w:val="28"/>
          <w:szCs w:val="28"/>
        </w:rPr>
        <w:t>;</w:t>
      </w:r>
      <w:r w:rsidRPr="00AC3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2CA1E" w14:textId="77777777" w:rsidR="00343ED1" w:rsidRPr="00AC3C15" w:rsidRDefault="00343ED1" w:rsidP="00AC3C15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C15">
        <w:rPr>
          <w:rFonts w:ascii="Times New Roman" w:hAnsi="Times New Roman" w:cs="Times New Roman"/>
          <w:sz w:val="28"/>
          <w:szCs w:val="28"/>
        </w:rPr>
        <w:t>развитие адаптивной физической культуры и адаптивного спорта;</w:t>
      </w:r>
    </w:p>
    <w:p w14:paraId="6040AC6D" w14:textId="77777777" w:rsidR="00343ED1" w:rsidRPr="00AC3C15" w:rsidRDefault="00343ED1" w:rsidP="00AC3C15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C15">
        <w:rPr>
          <w:rFonts w:ascii="Times New Roman" w:hAnsi="Times New Roman" w:cs="Times New Roman"/>
          <w:sz w:val="28"/>
          <w:szCs w:val="28"/>
        </w:rPr>
        <w:t>совершенствование системы подготовки спортивного резерва.</w:t>
      </w:r>
    </w:p>
    <w:p w14:paraId="3A815BAC" w14:textId="78BC6470" w:rsidR="0026017B" w:rsidRPr="00AC3C15" w:rsidRDefault="00301AB0" w:rsidP="00AC3C15">
      <w:pPr>
        <w:ind w:firstLine="540"/>
        <w:jc w:val="both"/>
        <w:rPr>
          <w:sz w:val="28"/>
          <w:szCs w:val="28"/>
        </w:rPr>
      </w:pPr>
      <w:proofErr w:type="gramStart"/>
      <w:r w:rsidRPr="00AC3C15">
        <w:rPr>
          <w:sz w:val="28"/>
          <w:szCs w:val="28"/>
        </w:rPr>
        <w:t xml:space="preserve">Основными задачами </w:t>
      </w:r>
      <w:r w:rsidR="0026017B" w:rsidRPr="00AC3C15">
        <w:rPr>
          <w:sz w:val="28"/>
          <w:szCs w:val="28"/>
        </w:rPr>
        <w:t xml:space="preserve">Комитета </w:t>
      </w:r>
      <w:r w:rsidRPr="00AC3C15">
        <w:rPr>
          <w:sz w:val="28"/>
          <w:szCs w:val="28"/>
        </w:rPr>
        <w:t>на 202</w:t>
      </w:r>
      <w:r w:rsidR="00853164">
        <w:rPr>
          <w:sz w:val="28"/>
          <w:szCs w:val="28"/>
        </w:rPr>
        <w:t>5</w:t>
      </w:r>
      <w:r w:rsidRPr="00AC3C15">
        <w:rPr>
          <w:sz w:val="28"/>
          <w:szCs w:val="28"/>
        </w:rPr>
        <w:t xml:space="preserve"> год являются </w:t>
      </w:r>
      <w:r w:rsidR="00AD050F">
        <w:rPr>
          <w:sz w:val="28"/>
          <w:szCs w:val="28"/>
        </w:rPr>
        <w:t>выполнение поручений Президент</w:t>
      </w:r>
      <w:r w:rsidR="00973C83">
        <w:rPr>
          <w:sz w:val="28"/>
          <w:szCs w:val="28"/>
        </w:rPr>
        <w:t>а</w:t>
      </w:r>
      <w:r w:rsidR="00AD050F">
        <w:rPr>
          <w:sz w:val="28"/>
          <w:szCs w:val="28"/>
        </w:rPr>
        <w:t xml:space="preserve"> Российской Федерации </w:t>
      </w:r>
      <w:r w:rsidR="00AD050F" w:rsidRPr="00632D79">
        <w:rPr>
          <w:sz w:val="28"/>
          <w:szCs w:val="28"/>
          <w:lang w:eastAsia="en-US"/>
        </w:rPr>
        <w:t>по вопросам развития детско-юношеского спорта</w:t>
      </w:r>
      <w:r w:rsidR="00AD050F">
        <w:rPr>
          <w:sz w:val="28"/>
          <w:szCs w:val="28"/>
          <w:lang w:eastAsia="en-US"/>
        </w:rPr>
        <w:t xml:space="preserve"> </w:t>
      </w:r>
      <w:r w:rsidR="00AD050F" w:rsidRPr="00632D79">
        <w:rPr>
          <w:sz w:val="28"/>
          <w:szCs w:val="28"/>
          <w:lang w:eastAsia="en-US"/>
        </w:rPr>
        <w:t xml:space="preserve"> </w:t>
      </w:r>
      <w:r w:rsidR="00AD050F">
        <w:rPr>
          <w:sz w:val="28"/>
          <w:szCs w:val="28"/>
          <w:lang w:eastAsia="en-US"/>
        </w:rPr>
        <w:t xml:space="preserve">в рамках реализации </w:t>
      </w:r>
      <w:r w:rsidR="00AD050F" w:rsidRPr="00632D79">
        <w:rPr>
          <w:sz w:val="28"/>
          <w:szCs w:val="28"/>
          <w:lang w:eastAsia="en-US"/>
        </w:rPr>
        <w:t xml:space="preserve"> </w:t>
      </w:r>
      <w:r w:rsidR="00382DE5" w:rsidRPr="00AC3C15">
        <w:rPr>
          <w:sz w:val="28"/>
          <w:szCs w:val="28"/>
        </w:rPr>
        <w:t xml:space="preserve">государственной программы, включая </w:t>
      </w:r>
      <w:r w:rsidR="00AD050F">
        <w:rPr>
          <w:sz w:val="28"/>
          <w:szCs w:val="28"/>
        </w:rPr>
        <w:t xml:space="preserve">реализации приоритетного проекта «Гатчина – столица Ленинградской области», </w:t>
      </w:r>
      <w:r w:rsidR="00382DE5" w:rsidRPr="00AC3C15">
        <w:rPr>
          <w:sz w:val="28"/>
          <w:szCs w:val="28"/>
        </w:rPr>
        <w:t>отраслево</w:t>
      </w:r>
      <w:r w:rsidR="00AD050F">
        <w:rPr>
          <w:sz w:val="28"/>
          <w:szCs w:val="28"/>
        </w:rPr>
        <w:t xml:space="preserve">го проекта </w:t>
      </w:r>
      <w:r w:rsidR="00382DE5" w:rsidRPr="00AC3C15">
        <w:rPr>
          <w:sz w:val="28"/>
          <w:szCs w:val="28"/>
        </w:rPr>
        <w:t>«Развитие объектов физической культуры и спорта</w:t>
      </w:r>
      <w:r w:rsidR="007A4C38" w:rsidRPr="00AC3C15">
        <w:rPr>
          <w:sz w:val="28"/>
          <w:szCs w:val="28"/>
        </w:rPr>
        <w:t>», комплексов</w:t>
      </w:r>
      <w:r w:rsidR="00382DE5" w:rsidRPr="00AC3C15">
        <w:rPr>
          <w:sz w:val="28"/>
          <w:szCs w:val="28"/>
        </w:rPr>
        <w:t xml:space="preserve"> процессных мероприятий «Развитие физической культуры и спорта», «Укрепление материально-технической базы учреждений физической культуры и спорта</w:t>
      </w:r>
      <w:r w:rsidR="007A4C38" w:rsidRPr="00AC3C15">
        <w:rPr>
          <w:sz w:val="28"/>
          <w:szCs w:val="28"/>
        </w:rPr>
        <w:t>», а</w:t>
      </w:r>
      <w:r w:rsidR="00382DE5" w:rsidRPr="00AC3C15">
        <w:rPr>
          <w:sz w:val="28"/>
          <w:szCs w:val="28"/>
        </w:rPr>
        <w:t xml:space="preserve"> также создание единого цифрового пространства</w:t>
      </w:r>
      <w:proofErr w:type="gramEnd"/>
      <w:r w:rsidR="00382DE5" w:rsidRPr="00AC3C15">
        <w:rPr>
          <w:sz w:val="28"/>
          <w:szCs w:val="28"/>
        </w:rPr>
        <w:t xml:space="preserve"> в сфере физической культуры и спорта в Ленинградской области.    </w:t>
      </w:r>
    </w:p>
    <w:p w14:paraId="0FA6B6D2" w14:textId="6F914947" w:rsidR="00832E2E" w:rsidRDefault="00017F95" w:rsidP="00AC3C15">
      <w:pPr>
        <w:pStyle w:val="transcript-p-hidden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Комитетом</w:t>
      </w:r>
      <w:r w:rsidR="00550548" w:rsidRPr="00832E2E">
        <w:rPr>
          <w:sz w:val="28"/>
          <w:szCs w:val="28"/>
        </w:rPr>
        <w:t xml:space="preserve"> совместно с подведомственными государственными учреждениями, органами местного самоуправления в области физической культуры и спорта, региональными спортивными федерациями</w:t>
      </w:r>
      <w:r w:rsidR="007101E8">
        <w:rPr>
          <w:sz w:val="28"/>
          <w:szCs w:val="28"/>
        </w:rPr>
        <w:t xml:space="preserve"> </w:t>
      </w:r>
      <w:r w:rsidR="00550548" w:rsidRPr="00832E2E">
        <w:rPr>
          <w:sz w:val="28"/>
          <w:szCs w:val="28"/>
        </w:rPr>
        <w:t>проводилась планомерная, системная работа в соответствии</w:t>
      </w:r>
      <w:r w:rsidR="00C13F11" w:rsidRPr="00832E2E">
        <w:rPr>
          <w:sz w:val="28"/>
          <w:szCs w:val="28"/>
        </w:rPr>
        <w:t xml:space="preserve"> с государственной программ</w:t>
      </w:r>
      <w:r w:rsidR="000D70A9" w:rsidRPr="00832E2E">
        <w:rPr>
          <w:sz w:val="28"/>
          <w:szCs w:val="28"/>
        </w:rPr>
        <w:t>ой</w:t>
      </w:r>
      <w:r w:rsidR="00C13F11" w:rsidRPr="00832E2E">
        <w:rPr>
          <w:sz w:val="28"/>
          <w:szCs w:val="28"/>
        </w:rPr>
        <w:t xml:space="preserve"> Ленинградской области </w:t>
      </w:r>
      <w:r w:rsidR="00332063">
        <w:rPr>
          <w:sz w:val="28"/>
          <w:szCs w:val="28"/>
        </w:rPr>
        <w:t>«</w:t>
      </w:r>
      <w:r w:rsidR="00C13F11" w:rsidRPr="00832E2E">
        <w:rPr>
          <w:sz w:val="28"/>
          <w:szCs w:val="28"/>
        </w:rPr>
        <w:t>Развитие физической культуры и спорта в Ленинградской области»</w:t>
      </w:r>
      <w:r w:rsidR="00832E2E">
        <w:rPr>
          <w:sz w:val="28"/>
          <w:szCs w:val="28"/>
        </w:rPr>
        <w:t>.</w:t>
      </w:r>
    </w:p>
    <w:p w14:paraId="09C047E5" w14:textId="77777777" w:rsidR="00067115" w:rsidRPr="00832E2E" w:rsidRDefault="00067115" w:rsidP="00AC3C15">
      <w:pPr>
        <w:ind w:firstLine="708"/>
        <w:jc w:val="both"/>
        <w:outlineLvl w:val="0"/>
        <w:rPr>
          <w:sz w:val="28"/>
          <w:szCs w:val="28"/>
        </w:rPr>
      </w:pPr>
      <w:r w:rsidRPr="00832E2E">
        <w:rPr>
          <w:sz w:val="28"/>
          <w:szCs w:val="28"/>
        </w:rPr>
        <w:t xml:space="preserve">Реализация государственной программы </w:t>
      </w:r>
      <w:r w:rsidR="005A7E43">
        <w:rPr>
          <w:sz w:val="28"/>
          <w:szCs w:val="28"/>
        </w:rPr>
        <w:t xml:space="preserve">была </w:t>
      </w:r>
      <w:r w:rsidRPr="00832E2E">
        <w:rPr>
          <w:sz w:val="28"/>
          <w:szCs w:val="28"/>
        </w:rPr>
        <w:t>направлена на решение следующих приоритетных задач в сфере физической культуры и спорта:</w:t>
      </w:r>
    </w:p>
    <w:p w14:paraId="3092D91C" w14:textId="77777777" w:rsidR="00067115" w:rsidRPr="00832E2E" w:rsidRDefault="00067115" w:rsidP="0071092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2E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спорта, адаптивной физической культуры и спорта для лиц с ограниченными возможностями здоровья и инвалидов;</w:t>
      </w:r>
    </w:p>
    <w:p w14:paraId="0C9FD480" w14:textId="77777777" w:rsidR="00067115" w:rsidRPr="00832E2E" w:rsidRDefault="00067115" w:rsidP="0071092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2E">
        <w:rPr>
          <w:rFonts w:ascii="Times New Roman" w:hAnsi="Times New Roman" w:cs="Times New Roman"/>
          <w:sz w:val="28"/>
          <w:szCs w:val="28"/>
        </w:rPr>
        <w:t>Обеспечение успешного выступления спортсменов Ленинградской области на официальных всероссийских и международных спортивных соревнованиях, совершенствование системы подготовки спортивного резерва;</w:t>
      </w:r>
    </w:p>
    <w:p w14:paraId="6AA7F75B" w14:textId="77777777" w:rsidR="00067115" w:rsidRPr="00832E2E" w:rsidRDefault="00067115" w:rsidP="0071092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2E">
        <w:rPr>
          <w:rFonts w:ascii="Times New Roman" w:hAnsi="Times New Roman" w:cs="Times New Roman"/>
          <w:sz w:val="28"/>
          <w:szCs w:val="28"/>
        </w:rPr>
        <w:t>Развитие объектов физической культуры и спорта в Ленинградской области.</w:t>
      </w:r>
    </w:p>
    <w:p w14:paraId="48C95B7D" w14:textId="77777777" w:rsidR="00067115" w:rsidRPr="00832E2E" w:rsidRDefault="00067115" w:rsidP="00710922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44C8E0D" w14:textId="33B51E5B" w:rsidR="00057AC4" w:rsidRPr="009940EB" w:rsidRDefault="00550548" w:rsidP="007109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4003C">
        <w:rPr>
          <w:rFonts w:ascii="Times New Roman" w:hAnsi="Times New Roman"/>
          <w:sz w:val="28"/>
          <w:szCs w:val="28"/>
        </w:rPr>
        <w:t>Фина</w:t>
      </w:r>
      <w:r w:rsidR="00057AC4">
        <w:rPr>
          <w:rFonts w:ascii="Times New Roman" w:hAnsi="Times New Roman"/>
          <w:sz w:val="28"/>
          <w:szCs w:val="28"/>
        </w:rPr>
        <w:t xml:space="preserve">нсирование физической культуры </w:t>
      </w:r>
      <w:r w:rsidRPr="0084003C">
        <w:rPr>
          <w:rFonts w:ascii="Times New Roman" w:hAnsi="Times New Roman"/>
          <w:sz w:val="28"/>
          <w:szCs w:val="28"/>
        </w:rPr>
        <w:t xml:space="preserve">и спорта </w:t>
      </w:r>
      <w:r w:rsidR="00057AC4">
        <w:rPr>
          <w:rFonts w:ascii="Times New Roman" w:hAnsi="Times New Roman"/>
          <w:sz w:val="28"/>
          <w:szCs w:val="28"/>
        </w:rPr>
        <w:t xml:space="preserve">в Ленинградской области за счет бюджетных средств </w:t>
      </w:r>
      <w:r w:rsidRPr="0084003C">
        <w:rPr>
          <w:rFonts w:ascii="Times New Roman" w:hAnsi="Times New Roman"/>
          <w:sz w:val="28"/>
          <w:szCs w:val="28"/>
        </w:rPr>
        <w:t>в 20</w:t>
      </w:r>
      <w:r w:rsidR="001906ED" w:rsidRPr="0084003C">
        <w:rPr>
          <w:rFonts w:ascii="Times New Roman" w:hAnsi="Times New Roman"/>
          <w:sz w:val="28"/>
          <w:szCs w:val="28"/>
        </w:rPr>
        <w:t>2</w:t>
      </w:r>
      <w:r w:rsidR="00853164">
        <w:rPr>
          <w:rFonts w:ascii="Times New Roman" w:hAnsi="Times New Roman"/>
          <w:sz w:val="28"/>
          <w:szCs w:val="28"/>
        </w:rPr>
        <w:t>4</w:t>
      </w:r>
      <w:r w:rsidR="001906ED" w:rsidRPr="0084003C">
        <w:rPr>
          <w:rFonts w:ascii="Times New Roman" w:hAnsi="Times New Roman"/>
          <w:sz w:val="28"/>
          <w:szCs w:val="28"/>
        </w:rPr>
        <w:t xml:space="preserve"> </w:t>
      </w:r>
      <w:r w:rsidRPr="0084003C">
        <w:rPr>
          <w:rFonts w:ascii="Times New Roman" w:hAnsi="Times New Roman"/>
          <w:sz w:val="28"/>
          <w:szCs w:val="28"/>
        </w:rPr>
        <w:t xml:space="preserve"> году</w:t>
      </w:r>
      <w:r w:rsidR="009B2FFB" w:rsidRPr="0084003C">
        <w:rPr>
          <w:rFonts w:ascii="Times New Roman" w:hAnsi="Times New Roman"/>
          <w:sz w:val="28"/>
          <w:szCs w:val="28"/>
        </w:rPr>
        <w:t xml:space="preserve"> </w:t>
      </w:r>
      <w:r w:rsidRPr="0084003C">
        <w:rPr>
          <w:rFonts w:ascii="Times New Roman" w:hAnsi="Times New Roman"/>
          <w:sz w:val="28"/>
          <w:szCs w:val="28"/>
        </w:rPr>
        <w:t xml:space="preserve">составило </w:t>
      </w:r>
      <w:r w:rsidR="009940EB" w:rsidRPr="009940EB">
        <w:rPr>
          <w:rFonts w:ascii="Times New Roman" w:hAnsi="Times New Roman"/>
          <w:color w:val="000000"/>
          <w:sz w:val="28"/>
          <w:szCs w:val="28"/>
        </w:rPr>
        <w:t>3158751,06</w:t>
      </w:r>
      <w:r w:rsidR="00057AC4" w:rsidRPr="00994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72B" w:rsidRPr="009940EB">
        <w:rPr>
          <w:rFonts w:ascii="Times New Roman" w:hAnsi="Times New Roman"/>
          <w:sz w:val="28"/>
          <w:szCs w:val="28"/>
        </w:rPr>
        <w:t>р</w:t>
      </w:r>
      <w:r w:rsidR="000D0549" w:rsidRPr="009940EB">
        <w:rPr>
          <w:rFonts w:ascii="Times New Roman" w:hAnsi="Times New Roman"/>
          <w:sz w:val="28"/>
          <w:szCs w:val="28"/>
        </w:rPr>
        <w:t>ублей</w:t>
      </w:r>
      <w:r w:rsidR="00057AC4" w:rsidRPr="009940EB">
        <w:rPr>
          <w:rFonts w:ascii="Times New Roman" w:hAnsi="Times New Roman"/>
          <w:sz w:val="28"/>
          <w:szCs w:val="28"/>
        </w:rPr>
        <w:t>, в том числе:</w:t>
      </w:r>
    </w:p>
    <w:p w14:paraId="41292DC4" w14:textId="186A14DB" w:rsidR="00057AC4" w:rsidRPr="009940EB" w:rsidRDefault="00057AC4" w:rsidP="00057AC4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9940EB">
        <w:rPr>
          <w:rFonts w:ascii="Times New Roman" w:hAnsi="Times New Roman"/>
          <w:sz w:val="28"/>
          <w:szCs w:val="28"/>
        </w:rPr>
        <w:t xml:space="preserve">федеральный бюджет </w:t>
      </w:r>
      <w:r w:rsidR="009940EB" w:rsidRPr="009940EB">
        <w:rPr>
          <w:rFonts w:ascii="Times New Roman" w:hAnsi="Times New Roman"/>
          <w:sz w:val="28"/>
          <w:szCs w:val="28"/>
        </w:rPr>
        <w:t>–</w:t>
      </w:r>
      <w:r w:rsidRPr="009940EB">
        <w:rPr>
          <w:rFonts w:ascii="Times New Roman" w:hAnsi="Times New Roman"/>
          <w:sz w:val="28"/>
          <w:szCs w:val="28"/>
        </w:rPr>
        <w:t xml:space="preserve"> </w:t>
      </w:r>
      <w:r w:rsidR="009940EB" w:rsidRPr="009940EB">
        <w:rPr>
          <w:rFonts w:ascii="Times New Roman" w:hAnsi="Times New Roman"/>
          <w:sz w:val="28"/>
          <w:szCs w:val="28"/>
        </w:rPr>
        <w:t>18535,80</w:t>
      </w:r>
      <w:r w:rsidRPr="009940EB">
        <w:rPr>
          <w:rFonts w:ascii="Times New Roman" w:hAnsi="Times New Roman"/>
          <w:sz w:val="28"/>
          <w:szCs w:val="28"/>
        </w:rPr>
        <w:t xml:space="preserve">  рублей;</w:t>
      </w:r>
    </w:p>
    <w:p w14:paraId="30E6F2E2" w14:textId="440895DD" w:rsidR="00057AC4" w:rsidRPr="009940EB" w:rsidRDefault="00057AC4" w:rsidP="00057AC4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9940EB">
        <w:rPr>
          <w:rFonts w:ascii="Times New Roman" w:hAnsi="Times New Roman"/>
          <w:sz w:val="28"/>
          <w:szCs w:val="28"/>
        </w:rPr>
        <w:t xml:space="preserve">областной бюджет -  </w:t>
      </w:r>
      <w:r w:rsidR="009940EB" w:rsidRPr="009940EB">
        <w:rPr>
          <w:rFonts w:ascii="Times New Roman" w:hAnsi="Times New Roman"/>
          <w:sz w:val="28"/>
          <w:szCs w:val="28"/>
        </w:rPr>
        <w:t>2863126,39</w:t>
      </w:r>
      <w:r w:rsidRPr="009940EB">
        <w:rPr>
          <w:rFonts w:ascii="Times New Roman" w:hAnsi="Times New Roman"/>
          <w:sz w:val="28"/>
          <w:szCs w:val="28"/>
        </w:rPr>
        <w:t xml:space="preserve"> рублей; </w:t>
      </w:r>
    </w:p>
    <w:p w14:paraId="6FC7A6CB" w14:textId="2D42DDAB" w:rsidR="009B2FFB" w:rsidRPr="009940EB" w:rsidRDefault="00057AC4" w:rsidP="00057AC4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9940EB">
        <w:rPr>
          <w:rFonts w:ascii="Times New Roman" w:hAnsi="Times New Roman"/>
          <w:sz w:val="28"/>
          <w:szCs w:val="28"/>
        </w:rPr>
        <w:t xml:space="preserve">местный бюджет  - </w:t>
      </w:r>
      <w:r w:rsidR="009940EB" w:rsidRPr="009940EB">
        <w:rPr>
          <w:rFonts w:ascii="Times New Roman" w:hAnsi="Times New Roman"/>
          <w:sz w:val="28"/>
          <w:szCs w:val="28"/>
        </w:rPr>
        <w:t>277088,87</w:t>
      </w:r>
      <w:r w:rsidRPr="009940EB">
        <w:rPr>
          <w:rFonts w:ascii="Times New Roman" w:hAnsi="Times New Roman"/>
          <w:sz w:val="28"/>
          <w:szCs w:val="28"/>
        </w:rPr>
        <w:t xml:space="preserve"> рублей. </w:t>
      </w:r>
    </w:p>
    <w:p w14:paraId="4832A55A" w14:textId="77777777" w:rsidR="00057AC4" w:rsidRPr="00591CB2" w:rsidRDefault="00057AC4" w:rsidP="007109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56B886" w14:textId="465A62BF" w:rsidR="00550548" w:rsidRPr="005D5017" w:rsidRDefault="00550548" w:rsidP="00710922">
      <w:pPr>
        <w:ind w:firstLine="708"/>
        <w:jc w:val="both"/>
        <w:rPr>
          <w:sz w:val="28"/>
          <w:szCs w:val="28"/>
        </w:rPr>
      </w:pPr>
      <w:r w:rsidRPr="005D5017">
        <w:rPr>
          <w:sz w:val="28"/>
          <w:szCs w:val="28"/>
        </w:rPr>
        <w:t>По итогам реализации программных мероприятий достигнуты следующие показатели в развитии физической культуры и спорта:</w:t>
      </w:r>
    </w:p>
    <w:p w14:paraId="69C65647" w14:textId="33C9A068" w:rsidR="00D86C0E" w:rsidRPr="007203C1" w:rsidRDefault="00D86C0E" w:rsidP="00D86C0E">
      <w:pPr>
        <w:ind w:firstLine="709"/>
        <w:jc w:val="both"/>
        <w:rPr>
          <w:sz w:val="28"/>
          <w:szCs w:val="28"/>
        </w:rPr>
      </w:pPr>
      <w:r w:rsidRPr="007203C1">
        <w:rPr>
          <w:rFonts w:eastAsia="Calibri"/>
          <w:sz w:val="28"/>
          <w:szCs w:val="28"/>
        </w:rPr>
        <w:t xml:space="preserve">Доля населения, систематически занимающегося физической культурой и спортом, в общей численности населения </w:t>
      </w:r>
      <w:r w:rsidRPr="0042234C">
        <w:rPr>
          <w:sz w:val="28"/>
          <w:szCs w:val="28"/>
        </w:rPr>
        <w:t xml:space="preserve">составила </w:t>
      </w:r>
      <w:r w:rsidR="0042234C" w:rsidRPr="0042234C">
        <w:rPr>
          <w:sz w:val="28"/>
          <w:szCs w:val="28"/>
        </w:rPr>
        <w:t>58,8</w:t>
      </w:r>
      <w:r w:rsidRPr="00111013">
        <w:rPr>
          <w:sz w:val="28"/>
          <w:szCs w:val="28"/>
        </w:rPr>
        <w:t>%,</w:t>
      </w:r>
      <w:r w:rsidRPr="007203C1">
        <w:rPr>
          <w:sz w:val="28"/>
          <w:szCs w:val="28"/>
        </w:rPr>
        <w:t xml:space="preserve"> а именно – 1 млн. </w:t>
      </w:r>
      <w:r w:rsidR="00973C83">
        <w:rPr>
          <w:sz w:val="28"/>
          <w:szCs w:val="28"/>
        </w:rPr>
        <w:t>118</w:t>
      </w:r>
      <w:r w:rsidRPr="007203C1">
        <w:rPr>
          <w:sz w:val="28"/>
          <w:szCs w:val="28"/>
        </w:rPr>
        <w:t xml:space="preserve"> тыс. </w:t>
      </w:r>
      <w:r w:rsidR="00973C83">
        <w:rPr>
          <w:sz w:val="28"/>
          <w:szCs w:val="28"/>
        </w:rPr>
        <w:t>851</w:t>
      </w:r>
      <w:r w:rsidRPr="007203C1">
        <w:rPr>
          <w:sz w:val="28"/>
          <w:szCs w:val="28"/>
        </w:rPr>
        <w:t xml:space="preserve"> </w:t>
      </w:r>
      <w:r w:rsidR="007A4C38" w:rsidRPr="007203C1">
        <w:rPr>
          <w:sz w:val="28"/>
          <w:szCs w:val="28"/>
        </w:rPr>
        <w:t>чел.</w:t>
      </w:r>
      <w:r>
        <w:rPr>
          <w:sz w:val="28"/>
          <w:szCs w:val="28"/>
        </w:rPr>
        <w:t xml:space="preserve"> </w:t>
      </w:r>
      <w:r w:rsidRPr="00BA61DF">
        <w:rPr>
          <w:sz w:val="28"/>
          <w:szCs w:val="28"/>
        </w:rPr>
        <w:t>(в 20</w:t>
      </w:r>
      <w:r>
        <w:rPr>
          <w:sz w:val="28"/>
          <w:szCs w:val="28"/>
        </w:rPr>
        <w:t>2</w:t>
      </w:r>
      <w:r w:rsidR="0042234C">
        <w:rPr>
          <w:sz w:val="28"/>
          <w:szCs w:val="28"/>
        </w:rPr>
        <w:t>3</w:t>
      </w:r>
      <w:r w:rsidRPr="00BA61D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</w:t>
      </w:r>
      <w:r w:rsidR="0042234C">
        <w:rPr>
          <w:sz w:val="28"/>
          <w:szCs w:val="28"/>
        </w:rPr>
        <w:t>5</w:t>
      </w:r>
      <w:r w:rsidRPr="00BA61DF">
        <w:rPr>
          <w:sz w:val="28"/>
          <w:szCs w:val="28"/>
        </w:rPr>
        <w:t>,</w:t>
      </w:r>
      <w:r w:rsidR="0042234C">
        <w:rPr>
          <w:sz w:val="28"/>
          <w:szCs w:val="28"/>
        </w:rPr>
        <w:t>6</w:t>
      </w:r>
      <w:r w:rsidRPr="00BA61DF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14:paraId="4B7F2507" w14:textId="45AAC63F" w:rsidR="004B576A" w:rsidRPr="004B576A" w:rsidRDefault="004B576A" w:rsidP="004B576A">
      <w:pPr>
        <w:shd w:val="clear" w:color="auto" w:fill="FFFFFF"/>
        <w:ind w:firstLine="708"/>
        <w:jc w:val="both"/>
        <w:rPr>
          <w:sz w:val="28"/>
          <w:szCs w:val="28"/>
        </w:rPr>
      </w:pPr>
      <w:r w:rsidRPr="003C6987">
        <w:rPr>
          <w:rFonts w:eastAsia="Calibri"/>
          <w:sz w:val="28"/>
          <w:szCs w:val="28"/>
        </w:rPr>
        <w:t xml:space="preserve">Доля лиц с ограниченными возможностями здоровья и инвалидов, систематически занимающихся физической культурой и спортом составила </w:t>
      </w:r>
      <w:r w:rsidRPr="003C6987">
        <w:rPr>
          <w:rStyle w:val="wmi-callto"/>
          <w:color w:val="1A1A1A"/>
          <w:sz w:val="28"/>
          <w:szCs w:val="28"/>
          <w:shd w:val="clear" w:color="auto" w:fill="FFFFFF"/>
        </w:rPr>
        <w:t xml:space="preserve">- </w:t>
      </w:r>
      <w:r w:rsidRPr="003C6987">
        <w:rPr>
          <w:color w:val="1A1A1A"/>
          <w:sz w:val="28"/>
          <w:szCs w:val="28"/>
          <w:shd w:val="clear" w:color="auto" w:fill="FFFFFF"/>
        </w:rPr>
        <w:t>18%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3C6987">
        <w:rPr>
          <w:rFonts w:eastAsia="Calibri"/>
          <w:sz w:val="28"/>
          <w:szCs w:val="28"/>
        </w:rPr>
        <w:t xml:space="preserve">– </w:t>
      </w:r>
      <w:r>
        <w:rPr>
          <w:rStyle w:val="wmi-callto"/>
          <w:color w:val="1A1A1A"/>
          <w:sz w:val="28"/>
          <w:szCs w:val="28"/>
          <w:shd w:val="clear" w:color="auto" w:fill="FFFFFF"/>
        </w:rPr>
        <w:t>16 595</w:t>
      </w:r>
      <w:r w:rsidRPr="003C6987">
        <w:rPr>
          <w:color w:val="1A1A1A"/>
          <w:sz w:val="28"/>
          <w:szCs w:val="28"/>
          <w:shd w:val="clear" w:color="auto" w:fill="FFFFFF"/>
        </w:rPr>
        <w:t xml:space="preserve"> чел. </w:t>
      </w:r>
      <w:r w:rsidRPr="003C6987">
        <w:rPr>
          <w:rFonts w:eastAsia="Calibri"/>
          <w:sz w:val="28"/>
          <w:szCs w:val="28"/>
        </w:rPr>
        <w:t>(в 202</w:t>
      </w:r>
      <w:r>
        <w:rPr>
          <w:rFonts w:eastAsia="Calibri"/>
          <w:sz w:val="28"/>
          <w:szCs w:val="28"/>
        </w:rPr>
        <w:t>3</w:t>
      </w:r>
      <w:r w:rsidRPr="003C6987">
        <w:rPr>
          <w:rFonts w:eastAsia="Calibri"/>
          <w:sz w:val="28"/>
          <w:szCs w:val="28"/>
        </w:rPr>
        <w:t xml:space="preserve"> году –</w:t>
      </w:r>
      <w:r>
        <w:rPr>
          <w:rFonts w:eastAsia="Calibri"/>
          <w:sz w:val="28"/>
          <w:szCs w:val="28"/>
        </w:rPr>
        <w:t>18,6 %</w:t>
      </w:r>
      <w:r w:rsidRPr="003C6987">
        <w:rPr>
          <w:rFonts w:eastAsia="Calibri"/>
          <w:sz w:val="28"/>
          <w:szCs w:val="28"/>
        </w:rPr>
        <w:t xml:space="preserve">). </w:t>
      </w:r>
    </w:p>
    <w:p w14:paraId="4E4817BE" w14:textId="148B237D" w:rsidR="00EA1838" w:rsidRPr="00EA1838" w:rsidRDefault="00A1758B" w:rsidP="008A094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</w:t>
      </w:r>
      <w:r w:rsidR="00EA1838" w:rsidRPr="00464B0D">
        <w:rPr>
          <w:sz w:val="28"/>
          <w:szCs w:val="28"/>
        </w:rPr>
        <w:t>населения, занимающ</w:t>
      </w:r>
      <w:r>
        <w:rPr>
          <w:sz w:val="28"/>
          <w:szCs w:val="28"/>
        </w:rPr>
        <w:t>его</w:t>
      </w:r>
      <w:r w:rsidR="00EA1838" w:rsidRPr="00464B0D">
        <w:rPr>
          <w:sz w:val="28"/>
          <w:szCs w:val="28"/>
        </w:rPr>
        <w:t>ся физической культурой и спортом в разрезе муниципальных образований Ленинградской области</w:t>
      </w:r>
      <w:r>
        <w:rPr>
          <w:sz w:val="28"/>
          <w:szCs w:val="28"/>
        </w:rPr>
        <w:t>,</w:t>
      </w:r>
      <w:r w:rsidR="00EA1838" w:rsidRPr="00464B0D">
        <w:rPr>
          <w:sz w:val="28"/>
          <w:szCs w:val="28"/>
        </w:rPr>
        <w:t xml:space="preserve"> представлена на слайде</w:t>
      </w:r>
      <w:r>
        <w:rPr>
          <w:sz w:val="28"/>
          <w:szCs w:val="28"/>
        </w:rPr>
        <w:t xml:space="preserve"> (приложение 1)</w:t>
      </w:r>
      <w:r w:rsidR="00EA1838" w:rsidRPr="00464B0D">
        <w:rPr>
          <w:sz w:val="28"/>
          <w:szCs w:val="28"/>
        </w:rPr>
        <w:t>.</w:t>
      </w:r>
    </w:p>
    <w:p w14:paraId="56546B87" w14:textId="38DD2DAE" w:rsidR="0097499C" w:rsidRPr="00A53588" w:rsidRDefault="0097499C" w:rsidP="00710922">
      <w:pPr>
        <w:ind w:firstLine="708"/>
        <w:jc w:val="both"/>
        <w:rPr>
          <w:sz w:val="28"/>
          <w:szCs w:val="28"/>
        </w:rPr>
      </w:pPr>
      <w:r w:rsidRPr="00A53588">
        <w:rPr>
          <w:sz w:val="28"/>
          <w:szCs w:val="28"/>
        </w:rPr>
        <w:t xml:space="preserve">Доля граждан, выполнивших нормативы Всероссийского физкультурно-спортивного комплекса </w:t>
      </w:r>
      <w:r w:rsidR="00332063">
        <w:rPr>
          <w:sz w:val="28"/>
          <w:szCs w:val="28"/>
        </w:rPr>
        <w:t>«</w:t>
      </w:r>
      <w:r w:rsidRPr="00A53588">
        <w:rPr>
          <w:sz w:val="28"/>
          <w:szCs w:val="28"/>
        </w:rPr>
        <w:t>Готов к труду и обороне</w:t>
      </w:r>
      <w:r w:rsidR="00A53588" w:rsidRPr="00A53588">
        <w:rPr>
          <w:sz w:val="28"/>
          <w:szCs w:val="28"/>
        </w:rPr>
        <w:t>»</w:t>
      </w:r>
      <w:r w:rsidRPr="00A53588">
        <w:rPr>
          <w:sz w:val="28"/>
          <w:szCs w:val="28"/>
        </w:rPr>
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</w:r>
      <w:r w:rsidR="00332063">
        <w:rPr>
          <w:sz w:val="28"/>
          <w:szCs w:val="28"/>
        </w:rPr>
        <w:t>«</w:t>
      </w:r>
      <w:r w:rsidRPr="00A53588">
        <w:rPr>
          <w:sz w:val="28"/>
          <w:szCs w:val="28"/>
        </w:rPr>
        <w:t>Готов к труду и обороне</w:t>
      </w:r>
      <w:r w:rsidR="00A53588" w:rsidRPr="00A53588">
        <w:rPr>
          <w:sz w:val="28"/>
          <w:szCs w:val="28"/>
        </w:rPr>
        <w:t>»</w:t>
      </w:r>
      <w:r w:rsidRPr="00A53588">
        <w:rPr>
          <w:sz w:val="28"/>
          <w:szCs w:val="28"/>
        </w:rPr>
        <w:t xml:space="preserve"> (ГТО) </w:t>
      </w:r>
      <w:r w:rsidR="000806A3">
        <w:rPr>
          <w:sz w:val="28"/>
          <w:szCs w:val="28"/>
        </w:rPr>
        <w:t>–</w:t>
      </w:r>
      <w:r w:rsidRPr="00A53588">
        <w:rPr>
          <w:sz w:val="28"/>
          <w:szCs w:val="28"/>
        </w:rPr>
        <w:t xml:space="preserve"> </w:t>
      </w:r>
      <w:r w:rsidR="00F04CCA">
        <w:rPr>
          <w:sz w:val="28"/>
          <w:szCs w:val="28"/>
        </w:rPr>
        <w:t xml:space="preserve">составила </w:t>
      </w:r>
      <w:r w:rsidR="00421A00">
        <w:rPr>
          <w:sz w:val="28"/>
          <w:szCs w:val="28"/>
        </w:rPr>
        <w:t>77</w:t>
      </w:r>
      <w:r w:rsidR="00F04CCA">
        <w:rPr>
          <w:sz w:val="28"/>
          <w:szCs w:val="28"/>
        </w:rPr>
        <w:t xml:space="preserve"> %</w:t>
      </w:r>
      <w:r w:rsidR="00790D11">
        <w:rPr>
          <w:sz w:val="28"/>
          <w:szCs w:val="28"/>
        </w:rPr>
        <w:t>.</w:t>
      </w:r>
      <w:r w:rsidR="00F04CCA">
        <w:rPr>
          <w:sz w:val="28"/>
          <w:szCs w:val="28"/>
        </w:rPr>
        <w:t xml:space="preserve">  </w:t>
      </w:r>
    </w:p>
    <w:p w14:paraId="73DEA353" w14:textId="4B2C9CF4" w:rsidR="003820E7" w:rsidRDefault="003820E7" w:rsidP="00655691">
      <w:pPr>
        <w:ind w:firstLine="708"/>
        <w:jc w:val="both"/>
        <w:rPr>
          <w:sz w:val="28"/>
          <w:szCs w:val="28"/>
          <w:lang w:eastAsia="en-US"/>
        </w:rPr>
      </w:pPr>
      <w:r w:rsidRPr="004828C8">
        <w:rPr>
          <w:sz w:val="28"/>
          <w:szCs w:val="28"/>
          <w:lang w:eastAsia="en-US"/>
        </w:rPr>
        <w:t>Уровень обеспеченности населения спортивными сооружениями, исходя из единовр</w:t>
      </w:r>
      <w:r w:rsidR="00111013">
        <w:rPr>
          <w:sz w:val="28"/>
          <w:szCs w:val="28"/>
          <w:lang w:eastAsia="en-US"/>
        </w:rPr>
        <w:t xml:space="preserve">еменной пропускной </w:t>
      </w:r>
      <w:r w:rsidR="0042234C">
        <w:rPr>
          <w:sz w:val="28"/>
          <w:szCs w:val="28"/>
          <w:lang w:eastAsia="en-US"/>
        </w:rPr>
        <w:t>способности, составил</w:t>
      </w:r>
      <w:r w:rsidRPr="004828C8">
        <w:rPr>
          <w:sz w:val="28"/>
          <w:szCs w:val="28"/>
          <w:lang w:eastAsia="en-US"/>
        </w:rPr>
        <w:t xml:space="preserve"> </w:t>
      </w:r>
      <w:r w:rsidR="004828C8" w:rsidRPr="004828C8">
        <w:rPr>
          <w:sz w:val="28"/>
          <w:szCs w:val="28"/>
          <w:lang w:eastAsia="en-US"/>
        </w:rPr>
        <w:t>44,9</w:t>
      </w:r>
      <w:r w:rsidR="0042234C">
        <w:rPr>
          <w:sz w:val="28"/>
          <w:szCs w:val="28"/>
          <w:lang w:eastAsia="en-US"/>
        </w:rPr>
        <w:t>8</w:t>
      </w:r>
      <w:r w:rsidRPr="004828C8">
        <w:rPr>
          <w:sz w:val="28"/>
          <w:szCs w:val="28"/>
          <w:lang w:eastAsia="en-US"/>
        </w:rPr>
        <w:t xml:space="preserve"> %</w:t>
      </w:r>
      <w:r w:rsidR="004828C8" w:rsidRPr="004828C8">
        <w:rPr>
          <w:sz w:val="28"/>
          <w:szCs w:val="28"/>
          <w:lang w:eastAsia="en-US"/>
        </w:rPr>
        <w:t xml:space="preserve">. </w:t>
      </w:r>
    </w:p>
    <w:p w14:paraId="2AB60BCF" w14:textId="182E39B1" w:rsidR="00EA1838" w:rsidRPr="00FB51DC" w:rsidRDefault="00EA1838" w:rsidP="00655691">
      <w:pPr>
        <w:ind w:firstLine="708"/>
        <w:jc w:val="both"/>
        <w:rPr>
          <w:sz w:val="28"/>
          <w:szCs w:val="28"/>
        </w:rPr>
      </w:pPr>
      <w:r w:rsidRPr="00FB51DC">
        <w:rPr>
          <w:sz w:val="28"/>
          <w:szCs w:val="28"/>
        </w:rPr>
        <w:t>Обеспеченность населения</w:t>
      </w:r>
      <w:r w:rsidR="00A1758B" w:rsidRPr="00FB51DC">
        <w:rPr>
          <w:sz w:val="28"/>
          <w:szCs w:val="28"/>
        </w:rPr>
        <w:t xml:space="preserve"> Ленинградской </w:t>
      </w:r>
      <w:r w:rsidR="0042234C" w:rsidRPr="00FB51DC">
        <w:rPr>
          <w:sz w:val="28"/>
          <w:szCs w:val="28"/>
        </w:rPr>
        <w:t>области спортивными</w:t>
      </w:r>
      <w:r w:rsidR="00A1758B" w:rsidRPr="00FB51DC">
        <w:rPr>
          <w:sz w:val="28"/>
          <w:szCs w:val="28"/>
        </w:rPr>
        <w:t xml:space="preserve"> объектами </w:t>
      </w:r>
      <w:proofErr w:type="gramStart"/>
      <w:r w:rsidRPr="00FB51DC">
        <w:rPr>
          <w:sz w:val="28"/>
          <w:szCs w:val="28"/>
        </w:rPr>
        <w:t xml:space="preserve">исходя из единовременной пропускной способности объектов спорта в разрезе муниципальных образований Ленинградской </w:t>
      </w:r>
      <w:r w:rsidR="0042234C" w:rsidRPr="00FB51DC">
        <w:rPr>
          <w:sz w:val="28"/>
          <w:szCs w:val="28"/>
        </w:rPr>
        <w:t>области, представлена</w:t>
      </w:r>
      <w:proofErr w:type="gramEnd"/>
      <w:r w:rsidR="00A1758B" w:rsidRPr="00FB51DC">
        <w:rPr>
          <w:sz w:val="28"/>
          <w:szCs w:val="28"/>
        </w:rPr>
        <w:t xml:space="preserve"> на слайде (приложение 2).</w:t>
      </w:r>
    </w:p>
    <w:p w14:paraId="308E9505" w14:textId="4067E7BC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В 2024 году в рамках федерального проекта «Спорт – норма жизни» построен и  введен в эксплуатацию крытый ледовый каток в г. Всеволожске.</w:t>
      </w:r>
    </w:p>
    <w:p w14:paraId="2C8F3D8C" w14:textId="47CDC6EA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Pr="00916DF3">
        <w:rPr>
          <w:rFonts w:eastAsia="Calibri"/>
          <w:sz w:val="28"/>
          <w:szCs w:val="28"/>
        </w:rPr>
        <w:t xml:space="preserve"> соответствии с государственной программой «Развитие физической культуры и спорта в Ленинградской области» введены в эксплуатацию:</w:t>
      </w:r>
    </w:p>
    <w:p w14:paraId="0E38EF78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  спортивный комплекс в пос. Токсово;</w:t>
      </w:r>
    </w:p>
    <w:p w14:paraId="39477D46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 ФОК с плавательным бассейном и универсальным залом в  г. Всеволожск;</w:t>
      </w:r>
    </w:p>
    <w:p w14:paraId="1EB7A55C" w14:textId="77777777" w:rsidR="0082345D" w:rsidRDefault="00916DF3" w:rsidP="00916DF3">
      <w:pPr>
        <w:ind w:right="-108" w:firstLine="708"/>
        <w:jc w:val="both"/>
        <w:rPr>
          <w:rFonts w:eastAsia="Calibri"/>
          <w:bCs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 </w:t>
      </w:r>
      <w:r w:rsidRPr="00916DF3">
        <w:rPr>
          <w:rFonts w:eastAsia="Calibri"/>
          <w:bCs/>
          <w:sz w:val="28"/>
          <w:szCs w:val="28"/>
        </w:rPr>
        <w:t>универсальная спортивная площадка</w:t>
      </w:r>
      <w:r w:rsidR="0082345D">
        <w:rPr>
          <w:rFonts w:eastAsia="Calibri"/>
          <w:bCs/>
          <w:sz w:val="28"/>
          <w:szCs w:val="28"/>
        </w:rPr>
        <w:t xml:space="preserve"> в д. </w:t>
      </w:r>
      <w:proofErr w:type="spellStart"/>
      <w:r w:rsidR="0082345D">
        <w:rPr>
          <w:rFonts w:eastAsia="Calibri"/>
          <w:bCs/>
          <w:sz w:val="28"/>
          <w:szCs w:val="28"/>
        </w:rPr>
        <w:t>Извара</w:t>
      </w:r>
      <w:proofErr w:type="spellEnd"/>
      <w:r w:rsidR="0082345D">
        <w:rPr>
          <w:rFonts w:eastAsia="Calibri"/>
          <w:bCs/>
          <w:sz w:val="28"/>
          <w:szCs w:val="28"/>
        </w:rPr>
        <w:t xml:space="preserve">, </w:t>
      </w:r>
      <w:proofErr w:type="spellStart"/>
      <w:r w:rsidR="0082345D">
        <w:rPr>
          <w:rFonts w:eastAsia="Calibri"/>
          <w:bCs/>
          <w:sz w:val="28"/>
          <w:szCs w:val="28"/>
        </w:rPr>
        <w:t>Волосовский</w:t>
      </w:r>
      <w:proofErr w:type="spellEnd"/>
      <w:r w:rsidR="0082345D">
        <w:rPr>
          <w:rFonts w:eastAsia="Calibri"/>
          <w:bCs/>
          <w:sz w:val="28"/>
          <w:szCs w:val="28"/>
        </w:rPr>
        <w:t xml:space="preserve"> район.</w:t>
      </w:r>
    </w:p>
    <w:p w14:paraId="34739179" w14:textId="77777777" w:rsidR="0082345D" w:rsidRDefault="0082345D" w:rsidP="00916DF3">
      <w:pPr>
        <w:ind w:right="-108" w:firstLine="708"/>
        <w:jc w:val="both"/>
        <w:rPr>
          <w:rFonts w:eastAsia="Calibri"/>
          <w:bCs/>
          <w:sz w:val="28"/>
          <w:szCs w:val="28"/>
        </w:rPr>
      </w:pPr>
    </w:p>
    <w:p w14:paraId="069DC67E" w14:textId="6D31E61E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Продолжаются строительно-монтажные работы на спортивных объектах:</w:t>
      </w:r>
    </w:p>
    <w:p w14:paraId="6DD47E00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 биатлонно - лыжный комплекс  в пос. Шапки Тосненского района;</w:t>
      </w:r>
    </w:p>
    <w:p w14:paraId="0BF2C8FA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 физкультурно-оздоровительный комплекс с 25-метровым плавательным бассейном и универсальным игровым залом в г.п. Виллози Ломоносовского муниципального района Ленинградской области;</w:t>
      </w:r>
    </w:p>
    <w:p w14:paraId="7C14E5C6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 физкультурно-оздоровительный комплекс с плавательным бассейном в </w:t>
      </w:r>
      <w:proofErr w:type="spellStart"/>
      <w:r w:rsidRPr="00916DF3">
        <w:rPr>
          <w:rFonts w:eastAsia="Calibri"/>
          <w:sz w:val="28"/>
          <w:szCs w:val="28"/>
        </w:rPr>
        <w:t>г</w:t>
      </w:r>
      <w:proofErr w:type="gramStart"/>
      <w:r w:rsidRPr="00916DF3">
        <w:rPr>
          <w:rFonts w:eastAsia="Calibri"/>
          <w:sz w:val="28"/>
          <w:szCs w:val="28"/>
        </w:rPr>
        <w:t>.Ш</w:t>
      </w:r>
      <w:proofErr w:type="gramEnd"/>
      <w:r w:rsidRPr="00916DF3">
        <w:rPr>
          <w:rFonts w:eastAsia="Calibri"/>
          <w:sz w:val="28"/>
          <w:szCs w:val="28"/>
        </w:rPr>
        <w:t>лиссельбург</w:t>
      </w:r>
      <w:proofErr w:type="spellEnd"/>
      <w:r w:rsidRPr="00916DF3">
        <w:rPr>
          <w:rFonts w:eastAsia="Calibri"/>
          <w:sz w:val="28"/>
          <w:szCs w:val="28"/>
        </w:rPr>
        <w:t xml:space="preserve">,  ул. </w:t>
      </w:r>
      <w:proofErr w:type="spellStart"/>
      <w:r w:rsidRPr="00916DF3">
        <w:rPr>
          <w:rFonts w:eastAsia="Calibri"/>
          <w:sz w:val="28"/>
          <w:szCs w:val="28"/>
        </w:rPr>
        <w:t>Леманский</w:t>
      </w:r>
      <w:proofErr w:type="spellEnd"/>
      <w:r w:rsidRPr="00916DF3">
        <w:rPr>
          <w:rFonts w:eastAsia="Calibri"/>
          <w:sz w:val="28"/>
          <w:szCs w:val="28"/>
        </w:rPr>
        <w:t xml:space="preserve"> канал, уч. 6;</w:t>
      </w:r>
    </w:p>
    <w:p w14:paraId="48BFDDA8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-физкультурно-оздоровительный комплекс с универсальным игровым залом в г.п. Дубровка, Всеволожского района; </w:t>
      </w:r>
    </w:p>
    <w:p w14:paraId="03A75246" w14:textId="0F1F0F7F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-реконструкция стадиона </w:t>
      </w:r>
      <w:r w:rsidR="005C282C">
        <w:rPr>
          <w:rFonts w:eastAsia="Calibri"/>
          <w:sz w:val="28"/>
          <w:szCs w:val="28"/>
        </w:rPr>
        <w:t>«</w:t>
      </w:r>
      <w:r w:rsidRPr="00916DF3">
        <w:rPr>
          <w:rFonts w:eastAsia="Calibri"/>
          <w:sz w:val="28"/>
          <w:szCs w:val="28"/>
        </w:rPr>
        <w:t>Нефтяник</w:t>
      </w:r>
      <w:r w:rsidR="005C282C">
        <w:rPr>
          <w:rFonts w:eastAsia="Calibri"/>
          <w:sz w:val="28"/>
          <w:szCs w:val="28"/>
        </w:rPr>
        <w:t>»</w:t>
      </w:r>
      <w:r w:rsidRPr="00916DF3">
        <w:rPr>
          <w:rFonts w:eastAsia="Calibri"/>
          <w:sz w:val="28"/>
          <w:szCs w:val="28"/>
        </w:rPr>
        <w:t>, в г. Кириши;</w:t>
      </w:r>
    </w:p>
    <w:p w14:paraId="450BEB8C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 стадион с футбольным полем с искусственным покрытием в  г. Подпорожье. </w:t>
      </w:r>
    </w:p>
    <w:p w14:paraId="75582276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В 2024 году продолжены работы по строительству плавательного бассейна в г. Сертолово, в рамках концессионного соглашения с ООО «Бассейны «Атлантика». Срок реализации проекта до 2026 года.</w:t>
      </w:r>
    </w:p>
    <w:p w14:paraId="512F0972" w14:textId="2E561066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Проведен капитальный ремонт спортивных объектов:</w:t>
      </w:r>
    </w:p>
    <w:p w14:paraId="148A2891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-многофункционального спортивного учреждения «Бокситогорский спортивный комплекс» в г. Бокситогорск; </w:t>
      </w:r>
    </w:p>
    <w:p w14:paraId="13430777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-стадиона в г. Кировск, </w:t>
      </w:r>
    </w:p>
    <w:p w14:paraId="0D8209F8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-универсальной спортивной площадки в пос. Любань, Тосненского района </w:t>
      </w:r>
    </w:p>
    <w:p w14:paraId="50C5293D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-плоскостных сооружений стадиона «Металлург» в г. Волхов;</w:t>
      </w:r>
    </w:p>
    <w:p w14:paraId="36CBE134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-стадиона в пос. Романовка Всеволожского района;</w:t>
      </w:r>
    </w:p>
    <w:p w14:paraId="468B4BC7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>-здания МАУ ФОК «Штандарт» в г. Лодейное Поле;</w:t>
      </w:r>
    </w:p>
    <w:p w14:paraId="68E6DA7F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-здания МАУ «Лодейнопольская спортивная школа» в г. Лодейное поле, ул. Титова, д.45, к.2; </w:t>
      </w:r>
    </w:p>
    <w:p w14:paraId="7B5925BB" w14:textId="77777777" w:rsidR="00916DF3" w:rsidRPr="00916DF3" w:rsidRDefault="00916DF3" w:rsidP="00916DF3">
      <w:pPr>
        <w:ind w:right="-108" w:firstLine="708"/>
        <w:jc w:val="both"/>
        <w:rPr>
          <w:rFonts w:eastAsia="Calibri"/>
          <w:sz w:val="28"/>
          <w:szCs w:val="28"/>
        </w:rPr>
      </w:pPr>
      <w:r w:rsidRPr="00916DF3">
        <w:rPr>
          <w:rFonts w:eastAsia="Calibri"/>
          <w:sz w:val="28"/>
          <w:szCs w:val="28"/>
        </w:rPr>
        <w:t xml:space="preserve">-спортивной площадки в дер. </w:t>
      </w:r>
      <w:proofErr w:type="spellStart"/>
      <w:r w:rsidRPr="00916DF3">
        <w:rPr>
          <w:rFonts w:eastAsia="Calibri"/>
          <w:sz w:val="28"/>
          <w:szCs w:val="28"/>
        </w:rPr>
        <w:t>Суоранда</w:t>
      </w:r>
      <w:proofErr w:type="spellEnd"/>
      <w:r w:rsidRPr="00916DF3">
        <w:rPr>
          <w:rFonts w:eastAsia="Calibri"/>
          <w:sz w:val="28"/>
          <w:szCs w:val="28"/>
        </w:rPr>
        <w:t xml:space="preserve"> Всеволожского района;</w:t>
      </w:r>
    </w:p>
    <w:p w14:paraId="3D1F7C94" w14:textId="260970D8" w:rsidR="0095374F" w:rsidRPr="00DC10E0" w:rsidRDefault="00916DF3" w:rsidP="00916DF3">
      <w:pPr>
        <w:ind w:right="-108" w:firstLine="708"/>
        <w:jc w:val="both"/>
        <w:rPr>
          <w:sz w:val="28"/>
          <w:szCs w:val="28"/>
        </w:rPr>
      </w:pPr>
      <w:r w:rsidRPr="00DC10E0">
        <w:rPr>
          <w:rFonts w:eastAsia="Calibri"/>
          <w:sz w:val="28"/>
          <w:szCs w:val="28"/>
        </w:rPr>
        <w:t xml:space="preserve">-спортивной площадки в д. </w:t>
      </w:r>
      <w:proofErr w:type="spellStart"/>
      <w:r w:rsidRPr="00DC10E0">
        <w:rPr>
          <w:rFonts w:eastAsia="Calibri"/>
          <w:sz w:val="28"/>
          <w:szCs w:val="28"/>
        </w:rPr>
        <w:t>Заневка</w:t>
      </w:r>
      <w:proofErr w:type="spellEnd"/>
      <w:r w:rsidRPr="00DC10E0">
        <w:rPr>
          <w:rFonts w:eastAsia="Calibri"/>
          <w:sz w:val="28"/>
          <w:szCs w:val="28"/>
        </w:rPr>
        <w:t xml:space="preserve"> Всеволожского района.</w:t>
      </w:r>
    </w:p>
    <w:p w14:paraId="3B41CB9A" w14:textId="77777777" w:rsidR="002D6F30" w:rsidRDefault="002D6F30" w:rsidP="00916DF3">
      <w:pPr>
        <w:ind w:right="-108" w:firstLine="708"/>
        <w:jc w:val="both"/>
        <w:rPr>
          <w:sz w:val="28"/>
          <w:szCs w:val="28"/>
        </w:rPr>
      </w:pPr>
    </w:p>
    <w:p w14:paraId="75229F1E" w14:textId="5C32D24A" w:rsidR="00DC10E0" w:rsidRPr="00DC10E0" w:rsidRDefault="00DC10E0" w:rsidP="00916DF3">
      <w:pPr>
        <w:ind w:right="-108" w:firstLine="708"/>
        <w:jc w:val="both"/>
        <w:rPr>
          <w:sz w:val="28"/>
          <w:szCs w:val="28"/>
        </w:rPr>
      </w:pPr>
      <w:r w:rsidRPr="00DC10E0">
        <w:rPr>
          <w:sz w:val="28"/>
          <w:szCs w:val="28"/>
        </w:rPr>
        <w:t>В городе Приморск Выборгского района создана «умная» спортивная площадка в виде модульного спортивного сооружения, построенная в рамках реализации федерального проекта «Бизнес-спринт» (Я выбираю спорт). Объект предназначен для проведения районных и городских соревнований, физкультурно-оздоровительных мероприятий, тренировок по игровым видам спорта - баскетбол, мини футбол, волейбол, гандбол. Сам объект является быстровозводимым сооружением, и представляет собой одноэтажное отапливаемое здание размером 24х65 м. Спортивный зал имеет площадку с размерами игрового поля 18х36 м.</w:t>
      </w:r>
    </w:p>
    <w:p w14:paraId="4C1B276C" w14:textId="36BFEA81" w:rsidR="00A71A02" w:rsidRPr="005D5017" w:rsidRDefault="00A71A02" w:rsidP="00A71A02">
      <w:pPr>
        <w:ind w:firstLine="708"/>
        <w:jc w:val="both"/>
        <w:rPr>
          <w:sz w:val="28"/>
          <w:szCs w:val="28"/>
          <w:lang w:eastAsia="zh-CN"/>
        </w:rPr>
      </w:pPr>
      <w:r w:rsidRPr="005D501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5D5017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календарным</w:t>
      </w:r>
      <w:r w:rsidRPr="005D5017">
        <w:rPr>
          <w:sz w:val="28"/>
          <w:szCs w:val="28"/>
          <w:lang w:eastAsia="zh-CN"/>
        </w:rPr>
        <w:t xml:space="preserve"> план</w:t>
      </w:r>
      <w:r>
        <w:rPr>
          <w:sz w:val="28"/>
          <w:szCs w:val="28"/>
          <w:lang w:eastAsia="zh-CN"/>
        </w:rPr>
        <w:t>ом</w:t>
      </w:r>
      <w:r w:rsidRPr="005D5017">
        <w:rPr>
          <w:sz w:val="28"/>
          <w:szCs w:val="28"/>
          <w:lang w:eastAsia="zh-CN"/>
        </w:rPr>
        <w:t xml:space="preserve"> физкультурных мероприятий и спортивных мероприятий Ленинградской области на 202</w:t>
      </w:r>
      <w:r w:rsidR="0042234C">
        <w:rPr>
          <w:sz w:val="28"/>
          <w:szCs w:val="28"/>
          <w:lang w:eastAsia="zh-CN"/>
        </w:rPr>
        <w:t>4</w:t>
      </w:r>
      <w:r w:rsidRPr="005D5017">
        <w:rPr>
          <w:sz w:val="28"/>
          <w:szCs w:val="28"/>
          <w:lang w:eastAsia="zh-CN"/>
        </w:rPr>
        <w:t xml:space="preserve"> год проведено</w:t>
      </w:r>
      <w:r>
        <w:rPr>
          <w:sz w:val="28"/>
          <w:szCs w:val="28"/>
          <w:lang w:eastAsia="zh-CN"/>
        </w:rPr>
        <w:t xml:space="preserve"> </w:t>
      </w:r>
      <w:r w:rsidRPr="00EC2C87">
        <w:rPr>
          <w:sz w:val="28"/>
          <w:szCs w:val="28"/>
          <w:lang w:eastAsia="zh-CN"/>
        </w:rPr>
        <w:t>12</w:t>
      </w:r>
      <w:r w:rsidR="00EC2C87" w:rsidRPr="00EC2C87">
        <w:rPr>
          <w:sz w:val="28"/>
          <w:szCs w:val="28"/>
          <w:lang w:eastAsia="zh-CN"/>
        </w:rPr>
        <w:t>8</w:t>
      </w:r>
      <w:r w:rsidRPr="00EC2C87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мероприятий (в 202</w:t>
      </w:r>
      <w:r w:rsidR="0042234C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году – </w:t>
      </w:r>
      <w:r w:rsidR="0042234C">
        <w:rPr>
          <w:sz w:val="28"/>
          <w:szCs w:val="28"/>
          <w:lang w:eastAsia="zh-CN"/>
        </w:rPr>
        <w:t>1265</w:t>
      </w:r>
      <w:r w:rsidRPr="005D5017">
        <w:rPr>
          <w:sz w:val="28"/>
          <w:szCs w:val="28"/>
          <w:lang w:eastAsia="zh-CN"/>
        </w:rPr>
        <w:t xml:space="preserve"> мероприяти</w:t>
      </w:r>
      <w:r w:rsidR="005A1A20">
        <w:rPr>
          <w:sz w:val="28"/>
          <w:szCs w:val="28"/>
          <w:lang w:eastAsia="zh-CN"/>
        </w:rPr>
        <w:t>й</w:t>
      </w:r>
      <w:r>
        <w:rPr>
          <w:sz w:val="28"/>
          <w:szCs w:val="28"/>
          <w:lang w:eastAsia="zh-CN"/>
        </w:rPr>
        <w:t xml:space="preserve">), </w:t>
      </w:r>
      <w:r w:rsidRPr="005D5017">
        <w:rPr>
          <w:sz w:val="28"/>
          <w:szCs w:val="28"/>
          <w:lang w:eastAsia="zh-CN"/>
        </w:rPr>
        <w:t xml:space="preserve">в том числе </w:t>
      </w:r>
      <w:r w:rsidR="00EC2C87" w:rsidRPr="00EC2C87">
        <w:rPr>
          <w:sz w:val="28"/>
          <w:szCs w:val="28"/>
          <w:lang w:eastAsia="zh-CN"/>
        </w:rPr>
        <w:t>486</w:t>
      </w:r>
      <w:r w:rsidRPr="00EC2C87">
        <w:rPr>
          <w:sz w:val="28"/>
          <w:szCs w:val="28"/>
          <w:lang w:eastAsia="zh-CN"/>
        </w:rPr>
        <w:t xml:space="preserve"> физкультурных мероприятий и </w:t>
      </w:r>
      <w:r w:rsidR="00EC2C87" w:rsidRPr="00EC2C87">
        <w:rPr>
          <w:sz w:val="28"/>
          <w:szCs w:val="28"/>
          <w:lang w:eastAsia="zh-CN"/>
        </w:rPr>
        <w:t>799</w:t>
      </w:r>
      <w:r w:rsidRPr="00EC2C87">
        <w:rPr>
          <w:sz w:val="28"/>
          <w:szCs w:val="28"/>
          <w:lang w:eastAsia="zh-CN"/>
        </w:rPr>
        <w:t xml:space="preserve"> спортивных соревнований.</w:t>
      </w:r>
      <w:r w:rsidRPr="005D5017">
        <w:rPr>
          <w:sz w:val="28"/>
          <w:szCs w:val="28"/>
          <w:lang w:eastAsia="zh-CN"/>
        </w:rPr>
        <w:t xml:space="preserve"> </w:t>
      </w:r>
    </w:p>
    <w:p w14:paraId="780758C4" w14:textId="7B941B58" w:rsidR="00FB2014" w:rsidRPr="004A4B87" w:rsidRDefault="00FB2014" w:rsidP="00FB2014">
      <w:pPr>
        <w:ind w:firstLine="708"/>
        <w:jc w:val="both"/>
        <w:rPr>
          <w:sz w:val="28"/>
          <w:szCs w:val="28"/>
          <w:lang w:eastAsia="zh-CN"/>
        </w:rPr>
      </w:pPr>
      <w:r w:rsidRPr="004A4B87">
        <w:rPr>
          <w:sz w:val="28"/>
          <w:szCs w:val="28"/>
          <w:lang w:eastAsia="zh-CN"/>
        </w:rPr>
        <w:lastRenderedPageBreak/>
        <w:t>Наиболее значимые мероприятия:</w:t>
      </w:r>
    </w:p>
    <w:p w14:paraId="4E994E74" w14:textId="6D272203" w:rsidR="00553031" w:rsidRPr="004A4B87" w:rsidRDefault="00553031" w:rsidP="00553031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rFonts w:eastAsia="Calibri"/>
          <w:sz w:val="28"/>
          <w:szCs w:val="28"/>
          <w:lang w:eastAsia="zh-CN"/>
        </w:rPr>
        <w:t xml:space="preserve">чемпионаты России </w:t>
      </w:r>
      <w:r w:rsidR="00BD314A">
        <w:rPr>
          <w:rFonts w:eastAsia="Calibri"/>
          <w:sz w:val="28"/>
          <w:szCs w:val="28"/>
          <w:lang w:eastAsia="zh-CN"/>
        </w:rPr>
        <w:t xml:space="preserve">по </w:t>
      </w:r>
      <w:r w:rsidR="00EC2C87" w:rsidRPr="004A4B87">
        <w:rPr>
          <w:rFonts w:eastAsia="Calibri"/>
          <w:sz w:val="28"/>
          <w:szCs w:val="28"/>
          <w:lang w:eastAsia="zh-CN"/>
        </w:rPr>
        <w:t>волейболу, водному поло, горнолыжному спорту, городошному спорту, теннису</w:t>
      </w:r>
      <w:r w:rsidRPr="004A4B87">
        <w:rPr>
          <w:rFonts w:eastAsia="Calibri"/>
          <w:sz w:val="28"/>
          <w:szCs w:val="28"/>
          <w:lang w:eastAsia="zh-CN"/>
        </w:rPr>
        <w:t>;</w:t>
      </w:r>
    </w:p>
    <w:p w14:paraId="215E02F9" w14:textId="3F62E44A" w:rsidR="00EC2C87" w:rsidRPr="004A4B87" w:rsidRDefault="00EC2C87" w:rsidP="00553031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rFonts w:eastAsia="Calibri"/>
          <w:sz w:val="28"/>
          <w:szCs w:val="28"/>
          <w:lang w:eastAsia="zh-CN"/>
        </w:rPr>
        <w:t>первенства России по водному поло, футболу для лиц с заболеванием ЦП;</w:t>
      </w:r>
    </w:p>
    <w:p w14:paraId="4FDCB7D5" w14:textId="01F735CB" w:rsidR="00EC2C87" w:rsidRPr="004A4B87" w:rsidRDefault="00EC2C87" w:rsidP="00553031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rFonts w:eastAsia="Calibri"/>
          <w:sz w:val="28"/>
          <w:szCs w:val="28"/>
          <w:lang w:eastAsia="zh-CN"/>
        </w:rPr>
        <w:t>кубок России по автомобильному спорту, сноуборду (спорт глухих), спорту сверхлегкой авиац</w:t>
      </w:r>
      <w:r w:rsidR="004A4B87" w:rsidRPr="004A4B87">
        <w:rPr>
          <w:rFonts w:eastAsia="Calibri"/>
          <w:sz w:val="28"/>
          <w:szCs w:val="28"/>
          <w:lang w:eastAsia="zh-CN"/>
        </w:rPr>
        <w:t>ии, по фристайлу</w:t>
      </w:r>
      <w:r w:rsidRPr="004A4B87">
        <w:rPr>
          <w:rFonts w:eastAsia="Calibri"/>
          <w:sz w:val="28"/>
          <w:szCs w:val="28"/>
          <w:lang w:eastAsia="zh-CN"/>
        </w:rPr>
        <w:t>;</w:t>
      </w:r>
    </w:p>
    <w:p w14:paraId="6A639AD2" w14:textId="77777777" w:rsidR="00553031" w:rsidRPr="004A4B87" w:rsidRDefault="00553031" w:rsidP="00553031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rFonts w:eastAsia="Calibri"/>
          <w:sz w:val="28"/>
          <w:szCs w:val="28"/>
          <w:lang w:eastAsia="zh-CN"/>
        </w:rPr>
        <w:t>всероссийский день бега «Кросс нации»;</w:t>
      </w:r>
    </w:p>
    <w:p w14:paraId="0A374C99" w14:textId="77777777" w:rsidR="00553031" w:rsidRPr="004A4B87" w:rsidRDefault="00553031" w:rsidP="00553031">
      <w:pPr>
        <w:numPr>
          <w:ilvl w:val="0"/>
          <w:numId w:val="36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sz w:val="28"/>
          <w:szCs w:val="28"/>
        </w:rPr>
        <w:t>традиционный марафонский легкоатлетический пробег «Дорога жизни»</w:t>
      </w:r>
      <w:r w:rsidRPr="004A4B87">
        <w:rPr>
          <w:rFonts w:eastAsia="Calibri"/>
          <w:sz w:val="28"/>
          <w:szCs w:val="28"/>
          <w:lang w:eastAsia="zh-CN"/>
        </w:rPr>
        <w:t>;</w:t>
      </w:r>
    </w:p>
    <w:p w14:paraId="0682490D" w14:textId="77777777" w:rsidR="00553031" w:rsidRDefault="00553031" w:rsidP="00553031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rFonts w:eastAsia="Calibri"/>
          <w:sz w:val="28"/>
          <w:szCs w:val="28"/>
          <w:lang w:eastAsia="zh-CN"/>
        </w:rPr>
        <w:t>открытая массовая лыжная гонка «Лыжня России»;</w:t>
      </w:r>
    </w:p>
    <w:p w14:paraId="522E8794" w14:textId="77777777" w:rsidR="005A1A20" w:rsidRPr="005A1A20" w:rsidRDefault="005A1A2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rFonts w:eastAsia="Calibri"/>
          <w:sz w:val="28"/>
          <w:szCs w:val="28"/>
          <w:lang w:eastAsia="zh-CN"/>
        </w:rPr>
      </w:pPr>
      <w:r w:rsidRPr="005A1A20">
        <w:rPr>
          <w:rFonts w:eastAsia="Calibri"/>
          <w:sz w:val="28"/>
          <w:szCs w:val="28"/>
          <w:lang w:eastAsia="zh-CN"/>
        </w:rPr>
        <w:t>всероссийский фестиваль дворового футбола;</w:t>
      </w:r>
    </w:p>
    <w:p w14:paraId="6751405A" w14:textId="77777777" w:rsidR="005A1A20" w:rsidRPr="005A1A20" w:rsidRDefault="005A1A2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rFonts w:eastAsia="Calibri"/>
          <w:sz w:val="28"/>
          <w:szCs w:val="28"/>
          <w:lang w:eastAsia="zh-CN"/>
        </w:rPr>
      </w:pPr>
      <w:r w:rsidRPr="005A1A20">
        <w:rPr>
          <w:rFonts w:eastAsia="Calibri"/>
          <w:sz w:val="28"/>
          <w:szCs w:val="28"/>
          <w:lang w:eastAsia="zh-CN"/>
        </w:rPr>
        <w:t>первые губернаторские спортивные игры;</w:t>
      </w:r>
    </w:p>
    <w:p w14:paraId="7047687D" w14:textId="77777777" w:rsidR="00BD314A" w:rsidRPr="00BD314A" w:rsidRDefault="00BD314A" w:rsidP="00553031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региональные этапы:</w:t>
      </w:r>
    </w:p>
    <w:p w14:paraId="4F39256E" w14:textId="788DADCE" w:rsidR="00553031" w:rsidRDefault="00553031" w:rsidP="00BD314A">
      <w:pPr>
        <w:tabs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A4B87">
        <w:rPr>
          <w:sz w:val="28"/>
          <w:szCs w:val="28"/>
        </w:rPr>
        <w:t>всероссийски</w:t>
      </w:r>
      <w:r w:rsidR="00DF7A44">
        <w:rPr>
          <w:sz w:val="28"/>
          <w:szCs w:val="28"/>
        </w:rPr>
        <w:t xml:space="preserve">х </w:t>
      </w:r>
      <w:r w:rsidRPr="004A4B87">
        <w:rPr>
          <w:sz w:val="28"/>
          <w:szCs w:val="28"/>
        </w:rPr>
        <w:t>массовы</w:t>
      </w:r>
      <w:r w:rsidR="00DF7A44">
        <w:rPr>
          <w:sz w:val="28"/>
          <w:szCs w:val="28"/>
        </w:rPr>
        <w:t>х</w:t>
      </w:r>
      <w:r w:rsidRPr="004A4B87">
        <w:rPr>
          <w:sz w:val="28"/>
          <w:szCs w:val="28"/>
        </w:rPr>
        <w:t xml:space="preserve"> соревновани</w:t>
      </w:r>
      <w:r w:rsidR="00DF7A44">
        <w:rPr>
          <w:sz w:val="28"/>
          <w:szCs w:val="28"/>
        </w:rPr>
        <w:t>й</w:t>
      </w:r>
      <w:r w:rsidRPr="004A4B87">
        <w:rPr>
          <w:sz w:val="28"/>
          <w:szCs w:val="28"/>
        </w:rPr>
        <w:t xml:space="preserve"> по баскетболу «Оранжевый мяч»</w:t>
      </w:r>
      <w:r w:rsidRPr="004A4B87">
        <w:rPr>
          <w:rFonts w:eastAsia="Calibri"/>
          <w:sz w:val="28"/>
          <w:szCs w:val="28"/>
          <w:lang w:eastAsia="zh-CN"/>
        </w:rPr>
        <w:t>;</w:t>
      </w:r>
    </w:p>
    <w:p w14:paraId="1FAB395F" w14:textId="379B17C5" w:rsidR="00BD314A" w:rsidRDefault="00DF7A44" w:rsidP="00BD314A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4A4B87">
        <w:rPr>
          <w:sz w:val="28"/>
          <w:szCs w:val="28"/>
        </w:rPr>
        <w:t>всероссийских</w:t>
      </w:r>
      <w:r w:rsidR="00BD314A" w:rsidRPr="004A4B87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="00BD314A" w:rsidRPr="004A4B87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й</w:t>
      </w:r>
      <w:r w:rsidR="00BD314A" w:rsidRPr="004A4B87">
        <w:rPr>
          <w:sz w:val="28"/>
          <w:szCs w:val="28"/>
        </w:rPr>
        <w:t xml:space="preserve"> по бадминтону «Русская зима»</w:t>
      </w:r>
      <w:r w:rsidR="00BD314A">
        <w:rPr>
          <w:sz w:val="28"/>
          <w:szCs w:val="28"/>
        </w:rPr>
        <w:t>.</w:t>
      </w:r>
    </w:p>
    <w:p w14:paraId="3DEB8602" w14:textId="32B7C0D9" w:rsidR="004A4B87" w:rsidRPr="004A4B87" w:rsidRDefault="004A4B87" w:rsidP="004A4B8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4A4B87">
        <w:rPr>
          <w:sz w:val="28"/>
          <w:szCs w:val="28"/>
        </w:rPr>
        <w:t>всероссийские спортивные соревнования по авиамодельному</w:t>
      </w:r>
      <w:r w:rsidR="00F5752D">
        <w:rPr>
          <w:sz w:val="28"/>
          <w:szCs w:val="28"/>
        </w:rPr>
        <w:t xml:space="preserve"> спорту, автомобильному спорту</w:t>
      </w:r>
      <w:r w:rsidRPr="004A4B87">
        <w:rPr>
          <w:sz w:val="28"/>
          <w:szCs w:val="28"/>
        </w:rPr>
        <w:t>, водному поло, дзюдо «Кубок Губернатора Ленинградской области», конному спорту «Кубок губернатора по конкуру», практической стрельбе, рукопашному бою, спорту сверхлегкой авиации, спортивной борьбе, спортивному ориентированию, фехтованию, фигурному катанию на коньках, фристайлу;</w:t>
      </w:r>
      <w:proofErr w:type="gramEnd"/>
    </w:p>
    <w:p w14:paraId="7EC89AEE" w14:textId="359BDB27" w:rsidR="00FB2014" w:rsidRDefault="00FB2014" w:rsidP="004A4B8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A4B87">
        <w:rPr>
          <w:sz w:val="28"/>
          <w:szCs w:val="28"/>
        </w:rPr>
        <w:t xml:space="preserve">всероссийские массовые соревнования </w:t>
      </w:r>
      <w:r w:rsidR="00332063" w:rsidRPr="004A4B87">
        <w:rPr>
          <w:sz w:val="28"/>
          <w:szCs w:val="28"/>
        </w:rPr>
        <w:t>«</w:t>
      </w:r>
      <w:r w:rsidRPr="004A4B87">
        <w:rPr>
          <w:sz w:val="28"/>
          <w:szCs w:val="28"/>
        </w:rPr>
        <w:t xml:space="preserve">День снега», всероссийский зимний фестиваль дворового спорта </w:t>
      </w:r>
      <w:r w:rsidR="00332063" w:rsidRPr="004A4B87">
        <w:rPr>
          <w:sz w:val="28"/>
          <w:szCs w:val="28"/>
        </w:rPr>
        <w:t>«</w:t>
      </w:r>
      <w:r w:rsidRPr="004A4B87">
        <w:rPr>
          <w:sz w:val="28"/>
          <w:szCs w:val="28"/>
        </w:rPr>
        <w:t xml:space="preserve">Русская зима»; всероссийский полумарафон </w:t>
      </w:r>
      <w:r w:rsidR="00332063" w:rsidRPr="004A4B87">
        <w:rPr>
          <w:sz w:val="28"/>
          <w:szCs w:val="28"/>
        </w:rPr>
        <w:t>«</w:t>
      </w:r>
      <w:r w:rsidRPr="004A4B87">
        <w:rPr>
          <w:sz w:val="28"/>
          <w:szCs w:val="28"/>
        </w:rPr>
        <w:t>Забег. РФ»</w:t>
      </w:r>
      <w:r w:rsidR="004A4B87" w:rsidRPr="004A4B87">
        <w:rPr>
          <w:sz w:val="28"/>
          <w:szCs w:val="28"/>
        </w:rPr>
        <w:t>;</w:t>
      </w:r>
    </w:p>
    <w:p w14:paraId="7E5FCFA4" w14:textId="1ECEFDC3" w:rsidR="005A1A20" w:rsidRPr="005A1A20" w:rsidRDefault="005A1A2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A1A20">
        <w:rPr>
          <w:sz w:val="28"/>
          <w:szCs w:val="28"/>
        </w:rPr>
        <w:t>различные соревнования в рамках проекта «Детский спорт»;</w:t>
      </w:r>
    </w:p>
    <w:p w14:paraId="3CADBA31" w14:textId="05E9EECC" w:rsidR="005A1A20" w:rsidRPr="005A1A20" w:rsidRDefault="005A1A2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A1A20">
        <w:rPr>
          <w:sz w:val="28"/>
          <w:szCs w:val="28"/>
        </w:rPr>
        <w:t>областной фестиваль «Все на лед»;</w:t>
      </w:r>
    </w:p>
    <w:p w14:paraId="73C96F4A" w14:textId="77777777" w:rsidR="005A1A20" w:rsidRPr="005A1A20" w:rsidRDefault="005A1A2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A1A20">
        <w:rPr>
          <w:sz w:val="28"/>
          <w:szCs w:val="28"/>
        </w:rPr>
        <w:t xml:space="preserve">областной фестиваль спорта по </w:t>
      </w:r>
      <w:proofErr w:type="spellStart"/>
      <w:r w:rsidRPr="005A1A20">
        <w:rPr>
          <w:sz w:val="28"/>
          <w:szCs w:val="28"/>
        </w:rPr>
        <w:t>муайтай</w:t>
      </w:r>
      <w:proofErr w:type="spellEnd"/>
      <w:r w:rsidRPr="005A1A20">
        <w:rPr>
          <w:sz w:val="28"/>
          <w:szCs w:val="28"/>
        </w:rPr>
        <w:t xml:space="preserve">, самбо и </w:t>
      </w:r>
      <w:proofErr w:type="spellStart"/>
      <w:r w:rsidRPr="005A1A20">
        <w:rPr>
          <w:sz w:val="28"/>
          <w:szCs w:val="28"/>
        </w:rPr>
        <w:t>футзалу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;</w:t>
      </w:r>
    </w:p>
    <w:p w14:paraId="4EDD794C" w14:textId="77D6F9D7" w:rsidR="005A1A20" w:rsidRDefault="005A1A2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A1A20">
        <w:rPr>
          <w:sz w:val="28"/>
          <w:szCs w:val="28"/>
        </w:rPr>
        <w:t>турнир по самбо среди юношей 12-14 лет «ЗА Россию, ЗА Президента, ЗА Самбо»;</w:t>
      </w:r>
    </w:p>
    <w:p w14:paraId="720AFC2B" w14:textId="7CDCAE59" w:rsidR="005D2130" w:rsidRPr="005A1A20" w:rsidRDefault="005D2130" w:rsidP="005A1A20">
      <w:pPr>
        <w:pStyle w:val="a9"/>
        <w:numPr>
          <w:ilvl w:val="0"/>
          <w:numId w:val="36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кикбоксингу и </w:t>
      </w:r>
      <w:proofErr w:type="spellStart"/>
      <w:r>
        <w:rPr>
          <w:sz w:val="28"/>
          <w:szCs w:val="28"/>
        </w:rPr>
        <w:t>муайтай</w:t>
      </w:r>
      <w:proofErr w:type="spellEnd"/>
      <w:r>
        <w:rPr>
          <w:sz w:val="28"/>
          <w:szCs w:val="28"/>
        </w:rPr>
        <w:t xml:space="preserve"> на призы Губернатора Ленинградской области «Битва за крепость»;</w:t>
      </w:r>
    </w:p>
    <w:p w14:paraId="70EC9624" w14:textId="75A7DE01" w:rsidR="00FB2014" w:rsidRPr="004A4B87" w:rsidRDefault="00FB2014" w:rsidP="004A4B8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A4B87">
        <w:rPr>
          <w:sz w:val="28"/>
          <w:szCs w:val="28"/>
        </w:rPr>
        <w:t xml:space="preserve">фестивали и </w:t>
      </w:r>
      <w:r w:rsidR="00F409AA" w:rsidRPr="004A4B87">
        <w:rPr>
          <w:sz w:val="28"/>
          <w:szCs w:val="28"/>
        </w:rPr>
        <w:t xml:space="preserve">спартакиады </w:t>
      </w:r>
      <w:r w:rsidRPr="004A4B87">
        <w:rPr>
          <w:sz w:val="28"/>
          <w:szCs w:val="28"/>
        </w:rPr>
        <w:t xml:space="preserve">ВФСК </w:t>
      </w:r>
      <w:r w:rsidR="00332063" w:rsidRPr="004A4B87">
        <w:rPr>
          <w:sz w:val="28"/>
          <w:szCs w:val="28"/>
        </w:rPr>
        <w:t>«</w:t>
      </w:r>
      <w:r w:rsidRPr="004A4B87">
        <w:rPr>
          <w:sz w:val="28"/>
          <w:szCs w:val="28"/>
        </w:rPr>
        <w:t>ГТО».</w:t>
      </w:r>
    </w:p>
    <w:p w14:paraId="5CF9E3EB" w14:textId="7BE9FFEB" w:rsidR="004A4B87" w:rsidRPr="004A4B87" w:rsidRDefault="004A4B87" w:rsidP="004A4B87">
      <w:pPr>
        <w:ind w:firstLine="709"/>
        <w:jc w:val="both"/>
        <w:rPr>
          <w:sz w:val="28"/>
          <w:szCs w:val="28"/>
        </w:rPr>
      </w:pPr>
      <w:r w:rsidRPr="004A4B87">
        <w:rPr>
          <w:sz w:val="28"/>
          <w:szCs w:val="28"/>
        </w:rPr>
        <w:t>По итогам 2024 года количество человек, приступивших к выполнению нормативов испытаний (тестов) ВФСК ГТО –37040 чел.</w:t>
      </w:r>
    </w:p>
    <w:p w14:paraId="79A9989E" w14:textId="77777777" w:rsidR="004A4B87" w:rsidRPr="004A4B87" w:rsidRDefault="004A4B87" w:rsidP="004A4B87">
      <w:pPr>
        <w:ind w:firstLine="709"/>
        <w:jc w:val="both"/>
        <w:rPr>
          <w:sz w:val="28"/>
          <w:szCs w:val="28"/>
        </w:rPr>
      </w:pPr>
      <w:r w:rsidRPr="004A4B87">
        <w:rPr>
          <w:sz w:val="28"/>
          <w:szCs w:val="28"/>
        </w:rPr>
        <w:t>Из них выполнили нормативы (тесты) ВФСК ГТО - 28350 чел., в том числе:</w:t>
      </w:r>
    </w:p>
    <w:p w14:paraId="7A50D4F7" w14:textId="77777777" w:rsidR="004A4B87" w:rsidRPr="004A4B87" w:rsidRDefault="004A4B87" w:rsidP="004A4B87">
      <w:pPr>
        <w:ind w:firstLine="709"/>
        <w:jc w:val="both"/>
        <w:rPr>
          <w:sz w:val="28"/>
          <w:szCs w:val="28"/>
        </w:rPr>
      </w:pPr>
      <w:r w:rsidRPr="004A4B87">
        <w:rPr>
          <w:sz w:val="28"/>
          <w:szCs w:val="28"/>
        </w:rPr>
        <w:t>- на золотой знак – 10126 чел.;</w:t>
      </w:r>
    </w:p>
    <w:p w14:paraId="0A06F368" w14:textId="77777777" w:rsidR="004A4B87" w:rsidRPr="004A4B87" w:rsidRDefault="004A4B87" w:rsidP="004A4B87">
      <w:pPr>
        <w:ind w:firstLine="709"/>
        <w:jc w:val="both"/>
        <w:rPr>
          <w:sz w:val="28"/>
          <w:szCs w:val="28"/>
        </w:rPr>
      </w:pPr>
      <w:r w:rsidRPr="004A4B87">
        <w:rPr>
          <w:sz w:val="28"/>
          <w:szCs w:val="28"/>
        </w:rPr>
        <w:t>- на серебряный знак – 9140 чел.;</w:t>
      </w:r>
    </w:p>
    <w:p w14:paraId="2D9A2FA3" w14:textId="47B49102" w:rsidR="00B878F8" w:rsidRPr="003A4C22" w:rsidRDefault="004A4B87" w:rsidP="004A4B87">
      <w:pPr>
        <w:ind w:firstLine="709"/>
        <w:jc w:val="both"/>
        <w:rPr>
          <w:sz w:val="28"/>
          <w:szCs w:val="28"/>
        </w:rPr>
      </w:pPr>
      <w:r w:rsidRPr="004A4B87">
        <w:rPr>
          <w:sz w:val="28"/>
          <w:szCs w:val="28"/>
        </w:rPr>
        <w:t>- на бронзовый знак – 9084 чел.</w:t>
      </w:r>
    </w:p>
    <w:p w14:paraId="2C890C39" w14:textId="77777777" w:rsidR="00851359" w:rsidRDefault="00851359" w:rsidP="004A4B87">
      <w:pPr>
        <w:tabs>
          <w:tab w:val="left" w:pos="3261"/>
        </w:tabs>
        <w:suppressAutoHyphens/>
        <w:ind w:firstLine="708"/>
        <w:jc w:val="both"/>
        <w:rPr>
          <w:sz w:val="28"/>
          <w:szCs w:val="28"/>
          <w:shd w:val="clear" w:color="auto" w:fill="FFFFFF"/>
        </w:rPr>
      </w:pPr>
    </w:p>
    <w:p w14:paraId="28E1309E" w14:textId="5B0BCB70" w:rsidR="004A4B87" w:rsidRDefault="00D62CFC" w:rsidP="004A4B87">
      <w:pPr>
        <w:tabs>
          <w:tab w:val="left" w:pos="3261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рамках </w:t>
      </w:r>
      <w:r w:rsidR="0085092F" w:rsidRPr="001116E7">
        <w:rPr>
          <w:sz w:val="28"/>
          <w:szCs w:val="28"/>
          <w:shd w:val="clear" w:color="auto" w:fill="FFFFFF"/>
        </w:rPr>
        <w:t xml:space="preserve"> организаци</w:t>
      </w:r>
      <w:r>
        <w:rPr>
          <w:sz w:val="28"/>
          <w:szCs w:val="28"/>
          <w:shd w:val="clear" w:color="auto" w:fill="FFFFFF"/>
        </w:rPr>
        <w:t>и</w:t>
      </w:r>
      <w:r w:rsidR="0085092F" w:rsidRPr="001116E7">
        <w:rPr>
          <w:sz w:val="28"/>
          <w:szCs w:val="28"/>
          <w:shd w:val="clear" w:color="auto" w:fill="FFFFFF"/>
        </w:rPr>
        <w:t xml:space="preserve"> кампании по пропаганде индивидуальной мотивации граждан к физическому развитию и к систематическим занятиям физической культурой и спортом, </w:t>
      </w:r>
      <w:proofErr w:type="gramStart"/>
      <w:r w:rsidR="0085092F" w:rsidRPr="001116E7">
        <w:rPr>
          <w:sz w:val="28"/>
          <w:szCs w:val="28"/>
          <w:shd w:val="clear" w:color="auto" w:fill="FFFFFF"/>
        </w:rPr>
        <w:t>включая мероприятия ВФСК ГТО</w:t>
      </w:r>
      <w:r w:rsidR="0085092F" w:rsidRPr="00CA3B63">
        <w:rPr>
          <w:sz w:val="28"/>
          <w:szCs w:val="28"/>
        </w:rPr>
        <w:t xml:space="preserve"> </w:t>
      </w:r>
      <w:r w:rsidR="007A71F8">
        <w:rPr>
          <w:sz w:val="28"/>
          <w:szCs w:val="28"/>
        </w:rPr>
        <w:t>изготов</w:t>
      </w:r>
      <w:r>
        <w:rPr>
          <w:sz w:val="28"/>
          <w:szCs w:val="28"/>
        </w:rPr>
        <w:t>лены видеоматериалы о</w:t>
      </w:r>
      <w:proofErr w:type="gramEnd"/>
      <w:r>
        <w:rPr>
          <w:sz w:val="28"/>
          <w:szCs w:val="28"/>
        </w:rPr>
        <w:t xml:space="preserve"> спорте, </w:t>
      </w:r>
      <w:r w:rsidR="004A4B87" w:rsidRPr="004A4B87">
        <w:rPr>
          <w:sz w:val="28"/>
          <w:szCs w:val="28"/>
        </w:rPr>
        <w:t>проведены   видео</w:t>
      </w:r>
      <w:r w:rsidR="009D0ECA">
        <w:rPr>
          <w:sz w:val="28"/>
          <w:szCs w:val="28"/>
        </w:rPr>
        <w:t xml:space="preserve"> </w:t>
      </w:r>
      <w:r w:rsidR="004A4B87" w:rsidRPr="004A4B87">
        <w:rPr>
          <w:sz w:val="28"/>
          <w:szCs w:val="28"/>
        </w:rPr>
        <w:t>интервью с тренерами и спортсменами Ленинградской области</w:t>
      </w:r>
      <w:r w:rsidR="007A71F8">
        <w:rPr>
          <w:sz w:val="28"/>
          <w:szCs w:val="28"/>
        </w:rPr>
        <w:t xml:space="preserve">, </w:t>
      </w:r>
      <w:r w:rsidR="004A4B87" w:rsidRPr="004A4B87">
        <w:rPr>
          <w:sz w:val="28"/>
          <w:szCs w:val="28"/>
        </w:rPr>
        <w:t xml:space="preserve"> изготовлен</w:t>
      </w:r>
      <w:r w:rsidR="007A71F8">
        <w:rPr>
          <w:sz w:val="28"/>
          <w:szCs w:val="28"/>
        </w:rPr>
        <w:t xml:space="preserve">  журнал </w:t>
      </w:r>
      <w:r w:rsidR="004A4B87" w:rsidRPr="004A4B87">
        <w:rPr>
          <w:sz w:val="28"/>
          <w:szCs w:val="28"/>
        </w:rPr>
        <w:t xml:space="preserve"> Спорт47, сувенирная продукция</w:t>
      </w:r>
      <w:r w:rsidR="007A71F8">
        <w:rPr>
          <w:sz w:val="28"/>
          <w:szCs w:val="28"/>
        </w:rPr>
        <w:t xml:space="preserve"> с символикой Ленинградской области. </w:t>
      </w:r>
      <w:r w:rsidR="004A4B87" w:rsidRPr="004A4B87">
        <w:rPr>
          <w:sz w:val="28"/>
          <w:szCs w:val="28"/>
        </w:rPr>
        <w:t xml:space="preserve"> </w:t>
      </w:r>
    </w:p>
    <w:p w14:paraId="18FC1CC9" w14:textId="6E886545" w:rsidR="009716D7" w:rsidRDefault="0027077D" w:rsidP="00F713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77D">
        <w:rPr>
          <w:sz w:val="28"/>
          <w:szCs w:val="28"/>
        </w:rPr>
        <w:lastRenderedPageBreak/>
        <w:t xml:space="preserve">В рамках </w:t>
      </w:r>
      <w:r w:rsidR="001A44AB" w:rsidRPr="00CA3B63">
        <w:rPr>
          <w:sz w:val="28"/>
          <w:szCs w:val="28"/>
        </w:rPr>
        <w:t>комплекс</w:t>
      </w:r>
      <w:r w:rsidR="001A44AB">
        <w:rPr>
          <w:sz w:val="28"/>
          <w:szCs w:val="28"/>
        </w:rPr>
        <w:t>а</w:t>
      </w:r>
      <w:r w:rsidR="001A44AB" w:rsidRPr="00CA3B63">
        <w:rPr>
          <w:sz w:val="28"/>
          <w:szCs w:val="28"/>
        </w:rPr>
        <w:t xml:space="preserve"> процессных мероприятий «Развитие физической культуры и спорта»</w:t>
      </w:r>
      <w:r w:rsidR="006F57BA">
        <w:rPr>
          <w:sz w:val="28"/>
          <w:szCs w:val="28"/>
        </w:rPr>
        <w:t xml:space="preserve"> комитетом совместно </w:t>
      </w:r>
      <w:r w:rsidR="001A44AB">
        <w:rPr>
          <w:sz w:val="28"/>
          <w:szCs w:val="28"/>
        </w:rPr>
        <w:t xml:space="preserve">подведомственными </w:t>
      </w:r>
      <w:r w:rsidR="009716D7">
        <w:rPr>
          <w:sz w:val="28"/>
          <w:szCs w:val="28"/>
        </w:rPr>
        <w:t xml:space="preserve">государственными учреждениями </w:t>
      </w:r>
      <w:r w:rsidR="002B2D44">
        <w:rPr>
          <w:sz w:val="28"/>
          <w:szCs w:val="28"/>
        </w:rPr>
        <w:t xml:space="preserve">проводилась активная работа по </w:t>
      </w:r>
      <w:r w:rsidR="002B2D44" w:rsidRPr="00B13F64">
        <w:rPr>
          <w:bCs/>
          <w:spacing w:val="-6"/>
          <w:sz w:val="28"/>
          <w:szCs w:val="28"/>
        </w:rPr>
        <w:t>обеспечени</w:t>
      </w:r>
      <w:r w:rsidR="002B2D44">
        <w:rPr>
          <w:bCs/>
          <w:spacing w:val="-6"/>
          <w:sz w:val="28"/>
          <w:szCs w:val="28"/>
        </w:rPr>
        <w:t>ю</w:t>
      </w:r>
      <w:r w:rsidR="002B2D44" w:rsidRPr="00B13F64">
        <w:rPr>
          <w:bCs/>
          <w:spacing w:val="-6"/>
          <w:sz w:val="28"/>
          <w:szCs w:val="28"/>
        </w:rPr>
        <w:t xml:space="preserve"> тренировочной и соревновательной деятельности, включая материально-техническое </w:t>
      </w:r>
      <w:r w:rsidR="00392466" w:rsidRPr="00B13F64">
        <w:rPr>
          <w:bCs/>
          <w:spacing w:val="-6"/>
          <w:sz w:val="28"/>
          <w:szCs w:val="28"/>
        </w:rPr>
        <w:t>обеспечение, обеспечение</w:t>
      </w:r>
      <w:r w:rsidR="002B2D44" w:rsidRPr="00B13F64">
        <w:rPr>
          <w:bCs/>
          <w:spacing w:val="-6"/>
          <w:sz w:val="28"/>
          <w:szCs w:val="28"/>
        </w:rPr>
        <w:t xml:space="preserve"> подготовки и участия спортивных сборных команд Ленинградской области в спортивных соревнованиях</w:t>
      </w:r>
      <w:r w:rsidR="002B2D44">
        <w:rPr>
          <w:bCs/>
          <w:spacing w:val="-6"/>
          <w:sz w:val="28"/>
          <w:szCs w:val="28"/>
        </w:rPr>
        <w:t>.</w:t>
      </w:r>
      <w:r w:rsidR="002B2D44" w:rsidRPr="00B13F64">
        <w:rPr>
          <w:bCs/>
          <w:spacing w:val="-6"/>
          <w:sz w:val="28"/>
          <w:szCs w:val="28"/>
        </w:rPr>
        <w:t xml:space="preserve">  </w:t>
      </w:r>
    </w:p>
    <w:p w14:paraId="1AE8FD00" w14:textId="06A403EB" w:rsidR="009358DA" w:rsidRDefault="002B2D44" w:rsidP="00FB2014">
      <w:pPr>
        <w:suppressAutoHyphens/>
        <w:ind w:firstLine="708"/>
        <w:jc w:val="both"/>
        <w:rPr>
          <w:rFonts w:eastAsia="Calibri"/>
          <w:bCs/>
          <w:spacing w:val="-6"/>
          <w:sz w:val="28"/>
          <w:szCs w:val="28"/>
          <w:lang w:eastAsia="zh-CN"/>
        </w:rPr>
      </w:pPr>
      <w:r>
        <w:rPr>
          <w:rFonts w:eastAsia="Calibri"/>
          <w:bCs/>
          <w:spacing w:val="-6"/>
          <w:sz w:val="28"/>
          <w:szCs w:val="28"/>
          <w:lang w:eastAsia="zh-CN"/>
        </w:rPr>
        <w:t>В 202</w:t>
      </w:r>
      <w:r w:rsidR="004A4B87">
        <w:rPr>
          <w:rFonts w:eastAsia="Calibri"/>
          <w:bCs/>
          <w:spacing w:val="-6"/>
          <w:sz w:val="28"/>
          <w:szCs w:val="28"/>
          <w:lang w:eastAsia="zh-CN"/>
        </w:rPr>
        <w:t>4</w:t>
      </w:r>
      <w:r>
        <w:rPr>
          <w:rFonts w:eastAsia="Calibri"/>
          <w:bCs/>
          <w:spacing w:val="-6"/>
          <w:sz w:val="28"/>
          <w:szCs w:val="28"/>
          <w:lang w:eastAsia="zh-CN"/>
        </w:rPr>
        <w:t xml:space="preserve"> году </w:t>
      </w:r>
      <w:r w:rsidR="00FB2014" w:rsidRPr="00A674FB">
        <w:rPr>
          <w:rFonts w:eastAsia="Calibri"/>
          <w:bCs/>
          <w:spacing w:val="-6"/>
          <w:sz w:val="28"/>
          <w:szCs w:val="28"/>
          <w:lang w:eastAsia="zh-CN"/>
        </w:rPr>
        <w:t>сборны</w:t>
      </w:r>
      <w:r w:rsidR="00FB2014">
        <w:rPr>
          <w:rFonts w:eastAsia="Calibri"/>
          <w:bCs/>
          <w:spacing w:val="-6"/>
          <w:sz w:val="28"/>
          <w:szCs w:val="28"/>
          <w:lang w:eastAsia="zh-CN"/>
        </w:rPr>
        <w:t>е</w:t>
      </w:r>
      <w:r w:rsidR="00FB2014" w:rsidRPr="00A674FB">
        <w:rPr>
          <w:rFonts w:eastAsia="Calibri"/>
          <w:bCs/>
          <w:spacing w:val="-6"/>
          <w:sz w:val="28"/>
          <w:szCs w:val="28"/>
          <w:lang w:eastAsia="zh-CN"/>
        </w:rPr>
        <w:t xml:space="preserve"> команд</w:t>
      </w:r>
      <w:r w:rsidR="00FB2014">
        <w:rPr>
          <w:rFonts w:eastAsia="Calibri"/>
          <w:bCs/>
          <w:spacing w:val="-6"/>
          <w:sz w:val="28"/>
          <w:szCs w:val="28"/>
          <w:lang w:eastAsia="zh-CN"/>
        </w:rPr>
        <w:t>ы</w:t>
      </w:r>
      <w:r w:rsidR="00FB2014" w:rsidRPr="00A674FB">
        <w:rPr>
          <w:rFonts w:eastAsia="Calibri"/>
          <w:bCs/>
          <w:spacing w:val="-6"/>
          <w:sz w:val="28"/>
          <w:szCs w:val="28"/>
          <w:lang w:eastAsia="zh-CN"/>
        </w:rPr>
        <w:t xml:space="preserve"> Ленинградской области </w:t>
      </w:r>
      <w:r w:rsidR="00FB2014">
        <w:rPr>
          <w:rFonts w:eastAsia="Calibri"/>
          <w:bCs/>
          <w:spacing w:val="-6"/>
          <w:sz w:val="28"/>
          <w:szCs w:val="28"/>
          <w:lang w:eastAsia="zh-CN"/>
        </w:rPr>
        <w:t xml:space="preserve">приняли </w:t>
      </w:r>
      <w:r w:rsidR="00FB2014" w:rsidRPr="00A674FB">
        <w:rPr>
          <w:rFonts w:eastAsia="Calibri"/>
          <w:bCs/>
          <w:spacing w:val="-6"/>
          <w:sz w:val="28"/>
          <w:szCs w:val="28"/>
          <w:lang w:eastAsia="zh-CN"/>
        </w:rPr>
        <w:t xml:space="preserve">участие в </w:t>
      </w:r>
      <w:r w:rsidR="004A4B87">
        <w:rPr>
          <w:bCs/>
          <w:spacing w:val="-6"/>
          <w:sz w:val="28"/>
          <w:szCs w:val="28"/>
        </w:rPr>
        <w:t>192</w:t>
      </w:r>
      <w:r w:rsidR="0027077D" w:rsidRPr="00B13F64">
        <w:rPr>
          <w:bCs/>
          <w:spacing w:val="-6"/>
          <w:sz w:val="28"/>
          <w:szCs w:val="28"/>
        </w:rPr>
        <w:t xml:space="preserve"> тренировочных мероприяти</w:t>
      </w:r>
      <w:r w:rsidR="0027077D">
        <w:rPr>
          <w:bCs/>
          <w:spacing w:val="-6"/>
          <w:sz w:val="28"/>
          <w:szCs w:val="28"/>
        </w:rPr>
        <w:t>ях</w:t>
      </w:r>
      <w:r>
        <w:rPr>
          <w:bCs/>
          <w:spacing w:val="-6"/>
          <w:sz w:val="28"/>
          <w:szCs w:val="28"/>
        </w:rPr>
        <w:t xml:space="preserve"> и </w:t>
      </w:r>
      <w:r w:rsidR="0027077D">
        <w:rPr>
          <w:bCs/>
          <w:spacing w:val="-6"/>
          <w:sz w:val="28"/>
          <w:szCs w:val="28"/>
        </w:rPr>
        <w:t xml:space="preserve">в </w:t>
      </w:r>
      <w:r w:rsidR="004A4B87">
        <w:rPr>
          <w:rFonts w:eastAsia="Calibri"/>
          <w:bCs/>
          <w:spacing w:val="-6"/>
          <w:sz w:val="28"/>
          <w:szCs w:val="28"/>
          <w:lang w:eastAsia="zh-CN"/>
        </w:rPr>
        <w:t>565</w:t>
      </w:r>
      <w:r w:rsidR="00FB2014" w:rsidRPr="00A674FB">
        <w:rPr>
          <w:rFonts w:eastAsia="Calibri"/>
          <w:bCs/>
          <w:spacing w:val="-6"/>
          <w:sz w:val="28"/>
          <w:szCs w:val="28"/>
          <w:lang w:eastAsia="zh-CN"/>
        </w:rPr>
        <w:t xml:space="preserve"> спортивных соревнованиях. </w:t>
      </w:r>
    </w:p>
    <w:p w14:paraId="74EBB9A5" w14:textId="77777777" w:rsidR="00851359" w:rsidRDefault="00851359" w:rsidP="00851359">
      <w:pPr>
        <w:ind w:firstLine="708"/>
        <w:jc w:val="both"/>
        <w:rPr>
          <w:bCs/>
          <w:spacing w:val="-6"/>
          <w:sz w:val="28"/>
          <w:szCs w:val="28"/>
        </w:rPr>
      </w:pPr>
      <w:r w:rsidRPr="004A4B87">
        <w:rPr>
          <w:rFonts w:eastAsia="Calibri"/>
          <w:color w:val="000000"/>
          <w:sz w:val="28"/>
          <w:szCs w:val="28"/>
        </w:rPr>
        <w:t>Количество завоеванных медалей спортсменами Ленинградской области на международных, всероссийских и межрегиональных соревнованиях в 2024 году – 1159 (в 2023 году – 1108).</w:t>
      </w:r>
    </w:p>
    <w:p w14:paraId="00C8C086" w14:textId="0EA75E36" w:rsidR="00EC2C87" w:rsidRPr="004A4B87" w:rsidRDefault="00EC2C87" w:rsidP="00EC2C8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4B87">
        <w:rPr>
          <w:rFonts w:eastAsia="Calibri"/>
          <w:color w:val="000000"/>
          <w:sz w:val="28"/>
          <w:szCs w:val="28"/>
        </w:rPr>
        <w:t xml:space="preserve">Количество спортсменов-кандидатов в спортивные сборные команды </w:t>
      </w:r>
      <w:r w:rsidR="00392466" w:rsidRPr="004A4B87">
        <w:rPr>
          <w:rFonts w:eastAsia="Calibri"/>
          <w:color w:val="000000"/>
          <w:sz w:val="28"/>
          <w:szCs w:val="28"/>
        </w:rPr>
        <w:t>России от</w:t>
      </w:r>
      <w:r w:rsidRPr="004A4B87">
        <w:rPr>
          <w:rFonts w:eastAsia="Calibri"/>
          <w:color w:val="000000"/>
          <w:sz w:val="28"/>
          <w:szCs w:val="28"/>
        </w:rPr>
        <w:t xml:space="preserve"> Ленинградской области – 261 человек по 69 видам спорта.</w:t>
      </w:r>
    </w:p>
    <w:p w14:paraId="0BA3F011" w14:textId="77777777" w:rsidR="00851359" w:rsidRDefault="00851359" w:rsidP="00EC2C8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58442819" w14:textId="01A20341" w:rsidR="00A1758B" w:rsidRPr="00BA61DF" w:rsidRDefault="00A1758B" w:rsidP="00FB2014">
      <w:pPr>
        <w:ind w:firstLine="708"/>
        <w:jc w:val="both"/>
        <w:rPr>
          <w:bCs/>
          <w:spacing w:val="-6"/>
          <w:sz w:val="28"/>
          <w:szCs w:val="28"/>
        </w:rPr>
      </w:pPr>
      <w:r w:rsidRPr="007326C7">
        <w:rPr>
          <w:bCs/>
          <w:spacing w:val="-6"/>
          <w:sz w:val="28"/>
          <w:szCs w:val="28"/>
        </w:rPr>
        <w:t>Основные спортивные достижения спортсменов Ленинградской области по итогам 202</w:t>
      </w:r>
      <w:r w:rsidR="00EC2C87">
        <w:rPr>
          <w:bCs/>
          <w:spacing w:val="-6"/>
          <w:sz w:val="28"/>
          <w:szCs w:val="28"/>
        </w:rPr>
        <w:t>4</w:t>
      </w:r>
      <w:r w:rsidRPr="007326C7">
        <w:rPr>
          <w:bCs/>
          <w:spacing w:val="-6"/>
          <w:sz w:val="28"/>
          <w:szCs w:val="28"/>
        </w:rPr>
        <w:t xml:space="preserve"> года представлены на слайде (Приложение 3).</w:t>
      </w:r>
    </w:p>
    <w:p w14:paraId="49C339DF" w14:textId="3F637967" w:rsidR="0027077D" w:rsidRPr="009D54CF" w:rsidRDefault="0027077D" w:rsidP="0027077D">
      <w:pPr>
        <w:ind w:firstLine="708"/>
        <w:jc w:val="both"/>
        <w:rPr>
          <w:sz w:val="28"/>
          <w:szCs w:val="28"/>
        </w:rPr>
      </w:pPr>
      <w:r w:rsidRPr="009D54CF">
        <w:rPr>
          <w:sz w:val="28"/>
          <w:szCs w:val="28"/>
        </w:rPr>
        <w:t>По итогам участия во всероссийских и международных спортивных соревнованиях в 202</w:t>
      </w:r>
      <w:r w:rsidR="004A4B87">
        <w:rPr>
          <w:sz w:val="28"/>
          <w:szCs w:val="28"/>
        </w:rPr>
        <w:t>4</w:t>
      </w:r>
      <w:r w:rsidRPr="009D54CF">
        <w:rPr>
          <w:sz w:val="28"/>
          <w:szCs w:val="28"/>
        </w:rPr>
        <w:t xml:space="preserve"> году Минспортом России присвоены спортивные звания и почётные спортивные звания спортсменам и тренерам Ленинградской области:  </w:t>
      </w:r>
    </w:p>
    <w:p w14:paraId="55E85237" w14:textId="533BC567" w:rsidR="00CA4283" w:rsidRPr="00392466" w:rsidRDefault="0027077D" w:rsidP="0027077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jc w:val="both"/>
        <w:outlineLvl w:val="0"/>
        <w:rPr>
          <w:sz w:val="28"/>
          <w:szCs w:val="28"/>
        </w:rPr>
      </w:pPr>
      <w:r w:rsidRPr="009D54CF">
        <w:rPr>
          <w:sz w:val="28"/>
          <w:szCs w:val="28"/>
        </w:rPr>
        <w:t xml:space="preserve"> </w:t>
      </w:r>
      <w:r w:rsidR="00332063" w:rsidRPr="00392466">
        <w:rPr>
          <w:sz w:val="28"/>
          <w:szCs w:val="28"/>
        </w:rPr>
        <w:t>«</w:t>
      </w:r>
      <w:r w:rsidRPr="00392466">
        <w:rPr>
          <w:sz w:val="28"/>
          <w:szCs w:val="28"/>
        </w:rPr>
        <w:t>Спортивный судья всероссийской категории» (</w:t>
      </w:r>
      <w:r w:rsidR="00392466" w:rsidRPr="00392466">
        <w:rPr>
          <w:sz w:val="28"/>
          <w:szCs w:val="28"/>
        </w:rPr>
        <w:t>6</w:t>
      </w:r>
      <w:r w:rsidRPr="00392466">
        <w:rPr>
          <w:sz w:val="28"/>
          <w:szCs w:val="28"/>
        </w:rPr>
        <w:t xml:space="preserve"> чел., </w:t>
      </w:r>
      <w:r w:rsidR="00392466" w:rsidRPr="00392466">
        <w:rPr>
          <w:sz w:val="28"/>
          <w:szCs w:val="28"/>
        </w:rPr>
        <w:t>настольный теннис, спортивная гимнастика, фигурное катание на коньках, художественная гимнастика, всестилевое каратэ</w:t>
      </w:r>
      <w:r w:rsidRPr="00392466">
        <w:rPr>
          <w:sz w:val="28"/>
          <w:szCs w:val="28"/>
        </w:rPr>
        <w:t xml:space="preserve">); </w:t>
      </w:r>
    </w:p>
    <w:p w14:paraId="357D93BB" w14:textId="1CFF26DD" w:rsidR="0027077D" w:rsidRDefault="00392466" w:rsidP="0027077D">
      <w:pPr>
        <w:pStyle w:val="a9"/>
        <w:numPr>
          <w:ilvl w:val="0"/>
          <w:numId w:val="13"/>
        </w:numPr>
        <w:tabs>
          <w:tab w:val="left" w:pos="567"/>
          <w:tab w:val="left" w:pos="708"/>
          <w:tab w:val="left" w:pos="1416"/>
          <w:tab w:val="left" w:pos="2124"/>
        </w:tabs>
        <w:jc w:val="both"/>
        <w:rPr>
          <w:sz w:val="28"/>
          <w:szCs w:val="28"/>
        </w:rPr>
      </w:pPr>
      <w:r w:rsidRPr="00E661A0">
        <w:rPr>
          <w:sz w:val="28"/>
          <w:szCs w:val="28"/>
        </w:rPr>
        <w:t xml:space="preserve"> </w:t>
      </w:r>
      <w:r w:rsidR="00332063" w:rsidRPr="00E661A0">
        <w:rPr>
          <w:sz w:val="28"/>
          <w:szCs w:val="28"/>
        </w:rPr>
        <w:t>«</w:t>
      </w:r>
      <w:r w:rsidR="0027077D" w:rsidRPr="00E661A0">
        <w:rPr>
          <w:sz w:val="28"/>
          <w:szCs w:val="28"/>
        </w:rPr>
        <w:t>Мастер спорта России» (</w:t>
      </w:r>
      <w:r w:rsidR="0098264C">
        <w:rPr>
          <w:sz w:val="28"/>
          <w:szCs w:val="28"/>
        </w:rPr>
        <w:t>6</w:t>
      </w:r>
      <w:r w:rsidR="004A4B87">
        <w:rPr>
          <w:sz w:val="28"/>
          <w:szCs w:val="28"/>
        </w:rPr>
        <w:t>0</w:t>
      </w:r>
      <w:r>
        <w:rPr>
          <w:sz w:val="28"/>
          <w:szCs w:val="28"/>
        </w:rPr>
        <w:t xml:space="preserve"> чел.</w:t>
      </w:r>
      <w:r w:rsidR="0027077D" w:rsidRPr="00E661A0">
        <w:rPr>
          <w:sz w:val="28"/>
          <w:szCs w:val="28"/>
        </w:rPr>
        <w:t>).</w:t>
      </w:r>
    </w:p>
    <w:p w14:paraId="7E7DC4DC" w14:textId="77777777" w:rsidR="00851359" w:rsidRDefault="00851359" w:rsidP="00851359">
      <w:pPr>
        <w:pStyle w:val="a9"/>
        <w:tabs>
          <w:tab w:val="left" w:pos="567"/>
          <w:tab w:val="left" w:pos="708"/>
          <w:tab w:val="left" w:pos="1416"/>
          <w:tab w:val="left" w:pos="2124"/>
        </w:tabs>
        <w:jc w:val="both"/>
        <w:rPr>
          <w:sz w:val="28"/>
          <w:szCs w:val="28"/>
        </w:rPr>
      </w:pPr>
    </w:p>
    <w:p w14:paraId="0A191DC3" w14:textId="0867F1E3" w:rsidR="00392466" w:rsidRDefault="00392466" w:rsidP="0039246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92466">
        <w:rPr>
          <w:rFonts w:eastAsia="Calibri"/>
          <w:color w:val="000000"/>
          <w:sz w:val="28"/>
          <w:szCs w:val="28"/>
        </w:rPr>
        <w:t xml:space="preserve">По итогам участия </w:t>
      </w:r>
      <w:proofErr w:type="gramStart"/>
      <w:r w:rsidRPr="00392466">
        <w:rPr>
          <w:rFonts w:eastAsia="Calibri"/>
          <w:color w:val="000000"/>
          <w:sz w:val="28"/>
          <w:szCs w:val="28"/>
        </w:rPr>
        <w:t>во</w:t>
      </w:r>
      <w:proofErr w:type="gramEnd"/>
      <w:r w:rsidRPr="00392466">
        <w:rPr>
          <w:rFonts w:eastAsia="Calibri"/>
          <w:color w:val="000000"/>
          <w:sz w:val="28"/>
          <w:szCs w:val="28"/>
        </w:rPr>
        <w:t xml:space="preserve"> спортивных соревнованиях в 2024 году </w:t>
      </w:r>
      <w:r>
        <w:rPr>
          <w:rFonts w:eastAsia="Calibri"/>
          <w:color w:val="000000"/>
          <w:sz w:val="28"/>
          <w:szCs w:val="28"/>
        </w:rPr>
        <w:t xml:space="preserve">комитетом по физической культуре и спорту Ленинградской области </w:t>
      </w:r>
      <w:r w:rsidRPr="00392466">
        <w:rPr>
          <w:rFonts w:eastAsia="Calibri"/>
          <w:color w:val="000000"/>
          <w:sz w:val="28"/>
          <w:szCs w:val="28"/>
        </w:rPr>
        <w:t xml:space="preserve">присвоены спортивные </w:t>
      </w:r>
      <w:r>
        <w:rPr>
          <w:rFonts w:eastAsia="Calibri"/>
          <w:color w:val="000000"/>
          <w:sz w:val="28"/>
          <w:szCs w:val="28"/>
        </w:rPr>
        <w:t>разряды</w:t>
      </w:r>
      <w:r w:rsidRPr="00392466">
        <w:rPr>
          <w:rFonts w:eastAsia="Calibri"/>
          <w:color w:val="000000"/>
          <w:sz w:val="28"/>
          <w:szCs w:val="28"/>
        </w:rPr>
        <w:t xml:space="preserve"> спортсменам Ленинградской области:  </w:t>
      </w:r>
    </w:p>
    <w:p w14:paraId="16B747DE" w14:textId="156D3787" w:rsidR="00392466" w:rsidRDefault="00392466" w:rsidP="0039246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«Первый разряд» (858 чел.);</w:t>
      </w:r>
    </w:p>
    <w:p w14:paraId="19F80625" w14:textId="7E04E62C" w:rsidR="00392466" w:rsidRPr="00392466" w:rsidRDefault="00392466" w:rsidP="0039246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«Кандидат в мастера спорта» (519 чел.).</w:t>
      </w:r>
    </w:p>
    <w:p w14:paraId="2D994952" w14:textId="77777777" w:rsidR="009519DA" w:rsidRDefault="009519DA" w:rsidP="00FB201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64A8433" w14:textId="66354560" w:rsidR="0098264C" w:rsidRPr="003A4C22" w:rsidRDefault="00FB2014" w:rsidP="0098264C">
      <w:pPr>
        <w:ind w:firstLine="708"/>
        <w:jc w:val="both"/>
        <w:rPr>
          <w:sz w:val="28"/>
          <w:szCs w:val="28"/>
        </w:rPr>
      </w:pPr>
      <w:r w:rsidRPr="00BA61DF">
        <w:rPr>
          <w:rFonts w:eastAsia="Calibri"/>
          <w:sz w:val="28"/>
          <w:szCs w:val="28"/>
          <w:lang w:eastAsia="en-US"/>
        </w:rPr>
        <w:t xml:space="preserve">В целях </w:t>
      </w:r>
      <w:r w:rsidRPr="009D060F">
        <w:rPr>
          <w:rFonts w:eastAsia="Calibri"/>
          <w:sz w:val="28"/>
          <w:szCs w:val="28"/>
          <w:lang w:eastAsia="en-US"/>
        </w:rPr>
        <w:t>государственной</w:t>
      </w:r>
      <w:r w:rsidRPr="00BA61DF">
        <w:rPr>
          <w:rFonts w:eastAsia="Calibri"/>
          <w:sz w:val="28"/>
          <w:szCs w:val="28"/>
          <w:lang w:eastAsia="en-US"/>
        </w:rPr>
        <w:t xml:space="preserve"> поддержки и стимулирования </w:t>
      </w:r>
      <w:r w:rsidRPr="00AC7E21">
        <w:rPr>
          <w:rFonts w:eastAsia="Calibri"/>
          <w:sz w:val="28"/>
          <w:szCs w:val="28"/>
          <w:lang w:eastAsia="en-US"/>
        </w:rPr>
        <w:t>достижения высоких спортивных результатов</w:t>
      </w:r>
      <w:r w:rsidRPr="00BA61DF">
        <w:rPr>
          <w:rFonts w:eastAsia="Calibri"/>
          <w:sz w:val="28"/>
          <w:szCs w:val="28"/>
          <w:lang w:eastAsia="en-US"/>
        </w:rPr>
        <w:t xml:space="preserve"> </w:t>
      </w:r>
      <w:r w:rsidRPr="00BA61DF">
        <w:rPr>
          <w:bCs/>
          <w:spacing w:val="-6"/>
          <w:sz w:val="28"/>
          <w:szCs w:val="28"/>
        </w:rPr>
        <w:t>произведены выплаты преми</w:t>
      </w:r>
      <w:r w:rsidR="002B2D44">
        <w:rPr>
          <w:bCs/>
          <w:spacing w:val="-6"/>
          <w:sz w:val="28"/>
          <w:szCs w:val="28"/>
        </w:rPr>
        <w:t>й</w:t>
      </w:r>
      <w:r w:rsidRPr="00BA61DF">
        <w:rPr>
          <w:bCs/>
          <w:spacing w:val="-6"/>
          <w:sz w:val="28"/>
          <w:szCs w:val="28"/>
        </w:rPr>
        <w:t xml:space="preserve"> </w:t>
      </w:r>
      <w:r w:rsidRPr="00BA61DF">
        <w:rPr>
          <w:bCs/>
          <w:color w:val="000000"/>
          <w:spacing w:val="-6"/>
          <w:sz w:val="28"/>
          <w:szCs w:val="28"/>
        </w:rPr>
        <w:t>Правительства Ленинградкой области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BA61DF">
        <w:rPr>
          <w:bCs/>
          <w:spacing w:val="-6"/>
          <w:sz w:val="28"/>
          <w:szCs w:val="28"/>
        </w:rPr>
        <w:t xml:space="preserve">победителям и призерам всероссийских и международных соревнований </w:t>
      </w:r>
      <w:r>
        <w:rPr>
          <w:bCs/>
          <w:spacing w:val="-6"/>
          <w:sz w:val="28"/>
          <w:szCs w:val="28"/>
        </w:rPr>
        <w:t>на общую</w:t>
      </w:r>
      <w:r w:rsidRPr="00BA61DF">
        <w:rPr>
          <w:bCs/>
          <w:spacing w:val="-6"/>
          <w:sz w:val="28"/>
          <w:szCs w:val="28"/>
        </w:rPr>
        <w:t xml:space="preserve"> сумм</w:t>
      </w:r>
      <w:r>
        <w:rPr>
          <w:bCs/>
          <w:spacing w:val="-6"/>
          <w:sz w:val="28"/>
          <w:szCs w:val="28"/>
        </w:rPr>
        <w:t>у</w:t>
      </w:r>
      <w:r w:rsidRPr="00BA61DF">
        <w:rPr>
          <w:bCs/>
          <w:spacing w:val="-6"/>
          <w:sz w:val="28"/>
          <w:szCs w:val="28"/>
        </w:rPr>
        <w:t xml:space="preserve"> </w:t>
      </w:r>
      <w:r w:rsidR="00392466">
        <w:rPr>
          <w:sz w:val="28"/>
          <w:szCs w:val="28"/>
          <w:shd w:val="clear" w:color="auto" w:fill="FFFFFF"/>
        </w:rPr>
        <w:t>5 010,7</w:t>
      </w:r>
      <w:r w:rsidR="009826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тыс. руб</w:t>
      </w:r>
      <w:r>
        <w:rPr>
          <w:rFonts w:eastAsia="Calibri"/>
          <w:sz w:val="28"/>
          <w:szCs w:val="28"/>
          <w:lang w:eastAsia="en-US"/>
        </w:rPr>
        <w:t>.</w:t>
      </w:r>
      <w:r w:rsidRPr="00BA61DF">
        <w:rPr>
          <w:bCs/>
          <w:spacing w:val="-6"/>
          <w:sz w:val="28"/>
          <w:szCs w:val="28"/>
        </w:rPr>
        <w:t xml:space="preserve"> </w:t>
      </w:r>
      <w:r w:rsidR="0098264C" w:rsidRPr="003A4C22">
        <w:rPr>
          <w:sz w:val="28"/>
          <w:szCs w:val="28"/>
          <w:shd w:val="clear" w:color="auto" w:fill="FFFFFF"/>
        </w:rPr>
        <w:t xml:space="preserve">Осуществлена выплата премий </w:t>
      </w:r>
      <w:r w:rsidR="00421A00">
        <w:rPr>
          <w:sz w:val="28"/>
          <w:szCs w:val="28"/>
          <w:shd w:val="clear" w:color="auto" w:fill="FFFFFF"/>
        </w:rPr>
        <w:t>87</w:t>
      </w:r>
      <w:r w:rsidR="0098264C" w:rsidRPr="003A4C22">
        <w:rPr>
          <w:sz w:val="28"/>
          <w:szCs w:val="28"/>
          <w:shd w:val="clear" w:color="auto" w:fill="FFFFFF"/>
        </w:rPr>
        <w:t xml:space="preserve"> победителям и призерам всероссийских и междун</w:t>
      </w:r>
      <w:r w:rsidR="00392466">
        <w:rPr>
          <w:sz w:val="28"/>
          <w:szCs w:val="28"/>
          <w:shd w:val="clear" w:color="auto" w:fill="FFFFFF"/>
        </w:rPr>
        <w:t xml:space="preserve">ародных спортивных соревнований, а также </w:t>
      </w:r>
      <w:r w:rsidR="00421A00">
        <w:rPr>
          <w:sz w:val="28"/>
          <w:szCs w:val="28"/>
          <w:shd w:val="clear" w:color="auto" w:fill="FFFFFF"/>
        </w:rPr>
        <w:t>48</w:t>
      </w:r>
      <w:r w:rsidR="00392466">
        <w:rPr>
          <w:sz w:val="28"/>
          <w:szCs w:val="28"/>
          <w:shd w:val="clear" w:color="auto" w:fill="FFFFFF"/>
        </w:rPr>
        <w:t xml:space="preserve"> тренерам</w:t>
      </w:r>
      <w:r w:rsidR="0098264C" w:rsidRPr="003A4C22">
        <w:rPr>
          <w:sz w:val="28"/>
          <w:szCs w:val="28"/>
          <w:shd w:val="clear" w:color="auto" w:fill="FFFFFF"/>
        </w:rPr>
        <w:t>.</w:t>
      </w:r>
    </w:p>
    <w:p w14:paraId="6C9EA734" w14:textId="53BE8B18" w:rsidR="00FB2014" w:rsidRDefault="00FB2014" w:rsidP="00FB2014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14:paraId="1D815C9F" w14:textId="5053E873" w:rsidR="00FB2014" w:rsidRPr="00AF5640" w:rsidRDefault="00FB2014" w:rsidP="00FB20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39246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в</w:t>
      </w:r>
      <w:r w:rsidRPr="00AF5640">
        <w:rPr>
          <w:rFonts w:eastAsia="Calibri"/>
          <w:sz w:val="28"/>
          <w:szCs w:val="28"/>
          <w:lang w:eastAsia="en-US"/>
        </w:rPr>
        <w:t>ыплачен</w:t>
      </w:r>
      <w:r>
        <w:rPr>
          <w:rFonts w:eastAsia="Calibri"/>
          <w:sz w:val="28"/>
          <w:szCs w:val="28"/>
          <w:lang w:eastAsia="en-US"/>
        </w:rPr>
        <w:t>ы</w:t>
      </w:r>
      <w:r w:rsidRPr="00AF5640">
        <w:rPr>
          <w:rFonts w:eastAsia="Calibri"/>
          <w:sz w:val="28"/>
          <w:szCs w:val="28"/>
          <w:lang w:eastAsia="en-US"/>
        </w:rPr>
        <w:t xml:space="preserve"> стипенди</w:t>
      </w:r>
      <w:r>
        <w:rPr>
          <w:rFonts w:eastAsia="Calibri"/>
          <w:sz w:val="28"/>
          <w:szCs w:val="28"/>
          <w:lang w:eastAsia="en-US"/>
        </w:rPr>
        <w:t>и</w:t>
      </w:r>
      <w:r w:rsidRPr="00AF5640">
        <w:rPr>
          <w:rFonts w:eastAsia="Calibri"/>
          <w:sz w:val="28"/>
          <w:szCs w:val="28"/>
          <w:lang w:eastAsia="en-US"/>
        </w:rPr>
        <w:t xml:space="preserve"> Прав</w:t>
      </w:r>
      <w:r>
        <w:rPr>
          <w:rFonts w:eastAsia="Calibri"/>
          <w:sz w:val="28"/>
          <w:szCs w:val="28"/>
          <w:lang w:eastAsia="en-US"/>
        </w:rPr>
        <w:t xml:space="preserve">ительства Ленинградской области </w:t>
      </w:r>
      <w:r w:rsidRPr="00AF564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="0098264C">
        <w:rPr>
          <w:rFonts w:eastAsia="Calibri"/>
          <w:sz w:val="28"/>
          <w:szCs w:val="28"/>
          <w:lang w:eastAsia="en-US"/>
        </w:rPr>
        <w:t>2</w:t>
      </w:r>
      <w:r w:rsidRPr="00AF5640">
        <w:rPr>
          <w:rFonts w:eastAsia="Calibri"/>
          <w:sz w:val="28"/>
          <w:szCs w:val="28"/>
          <w:lang w:eastAsia="en-US"/>
        </w:rPr>
        <w:t xml:space="preserve"> спортсменам, входящим в состав спортивных сборных команд Российской Федерации по различным видам спорта от Ленинградской области и </w:t>
      </w:r>
      <w:r w:rsidR="0098264C">
        <w:rPr>
          <w:rFonts w:eastAsia="Calibri"/>
          <w:sz w:val="28"/>
          <w:szCs w:val="28"/>
          <w:lang w:eastAsia="en-US"/>
        </w:rPr>
        <w:t>89</w:t>
      </w:r>
      <w:r w:rsidRPr="00AF5640">
        <w:rPr>
          <w:rFonts w:eastAsia="Calibri"/>
          <w:sz w:val="28"/>
          <w:szCs w:val="28"/>
          <w:lang w:eastAsia="en-US"/>
        </w:rPr>
        <w:t xml:space="preserve"> тренерам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>на общую</w:t>
      </w:r>
      <w:r w:rsidRPr="00BA61DF">
        <w:rPr>
          <w:bCs/>
          <w:spacing w:val="-6"/>
          <w:sz w:val="28"/>
          <w:szCs w:val="28"/>
        </w:rPr>
        <w:t xml:space="preserve"> сумм</w:t>
      </w:r>
      <w:r>
        <w:rPr>
          <w:bCs/>
          <w:spacing w:val="-6"/>
          <w:sz w:val="28"/>
          <w:szCs w:val="28"/>
        </w:rPr>
        <w:t>у</w:t>
      </w:r>
      <w:r w:rsidRPr="00AF5640">
        <w:rPr>
          <w:rFonts w:eastAsia="Calibri"/>
          <w:sz w:val="28"/>
          <w:szCs w:val="28"/>
          <w:lang w:eastAsia="en-US"/>
        </w:rPr>
        <w:t xml:space="preserve"> </w:t>
      </w:r>
      <w:r w:rsidR="0098264C" w:rsidRPr="003A4C22">
        <w:rPr>
          <w:sz w:val="28"/>
          <w:szCs w:val="28"/>
          <w:shd w:val="clear" w:color="auto" w:fill="FFFFFF"/>
        </w:rPr>
        <w:t>28 791,0</w:t>
      </w:r>
      <w:r w:rsidR="0098264C"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руб</w:t>
      </w:r>
      <w:r w:rsidRPr="00AF5640">
        <w:rPr>
          <w:rFonts w:eastAsia="Calibri"/>
          <w:sz w:val="28"/>
          <w:szCs w:val="28"/>
          <w:lang w:eastAsia="en-US"/>
        </w:rPr>
        <w:t>.</w:t>
      </w:r>
    </w:p>
    <w:p w14:paraId="06CAF471" w14:textId="77777777" w:rsidR="009519DA" w:rsidRPr="007729FB" w:rsidRDefault="009519DA" w:rsidP="007326C7">
      <w:pPr>
        <w:suppressAutoHyphens/>
        <w:ind w:firstLine="348"/>
        <w:jc w:val="both"/>
        <w:rPr>
          <w:b/>
          <w:sz w:val="28"/>
          <w:szCs w:val="28"/>
        </w:rPr>
      </w:pPr>
    </w:p>
    <w:p w14:paraId="33103AC4" w14:textId="24B35AD4" w:rsidR="002B2D44" w:rsidRPr="009D54CF" w:rsidRDefault="00EC1019" w:rsidP="00EC1019">
      <w:pPr>
        <w:suppressAutoHyphens/>
        <w:ind w:firstLine="708"/>
        <w:jc w:val="both"/>
        <w:rPr>
          <w:sz w:val="28"/>
          <w:szCs w:val="28"/>
        </w:rPr>
      </w:pPr>
      <w:r w:rsidRPr="00CA3B63">
        <w:rPr>
          <w:rFonts w:eastAsia="Calibri"/>
          <w:color w:val="000000"/>
          <w:sz w:val="28"/>
          <w:szCs w:val="28"/>
        </w:rPr>
        <w:t xml:space="preserve">В соответствии с распоряжением Губернатора Ленинградской области от </w:t>
      </w:r>
      <w:r w:rsidR="007A4C38">
        <w:rPr>
          <w:rFonts w:eastAsia="Calibri"/>
          <w:color w:val="000000"/>
          <w:sz w:val="28"/>
          <w:szCs w:val="28"/>
        </w:rPr>
        <w:t>20</w:t>
      </w:r>
      <w:r w:rsidRPr="00CA3B63">
        <w:rPr>
          <w:rFonts w:eastAsia="Calibri"/>
          <w:color w:val="000000"/>
          <w:sz w:val="28"/>
          <w:szCs w:val="28"/>
        </w:rPr>
        <w:t>.12.202</w:t>
      </w:r>
      <w:r w:rsidR="007A4C38">
        <w:rPr>
          <w:rFonts w:eastAsia="Calibri"/>
          <w:color w:val="000000"/>
          <w:sz w:val="28"/>
          <w:szCs w:val="28"/>
        </w:rPr>
        <w:t>4</w:t>
      </w:r>
      <w:r w:rsidRPr="00CA3B63">
        <w:rPr>
          <w:rFonts w:eastAsia="Calibri"/>
          <w:color w:val="000000"/>
          <w:sz w:val="28"/>
          <w:szCs w:val="28"/>
        </w:rPr>
        <w:t xml:space="preserve"> </w:t>
      </w:r>
      <w:r w:rsidRPr="00483BA7">
        <w:rPr>
          <w:rFonts w:eastAsia="Calibri"/>
          <w:color w:val="000000"/>
          <w:sz w:val="28"/>
          <w:szCs w:val="28"/>
        </w:rPr>
        <w:t>№</w:t>
      </w:r>
      <w:r w:rsidR="007A4C38">
        <w:rPr>
          <w:rFonts w:eastAsia="Calibri"/>
          <w:color w:val="000000"/>
          <w:sz w:val="28"/>
          <w:szCs w:val="28"/>
        </w:rPr>
        <w:t>927</w:t>
      </w:r>
      <w:r w:rsidRPr="00483BA7">
        <w:rPr>
          <w:rFonts w:eastAsia="Calibri"/>
          <w:color w:val="000000"/>
          <w:sz w:val="28"/>
          <w:szCs w:val="28"/>
        </w:rPr>
        <w:t>-рг</w:t>
      </w:r>
      <w:r w:rsidRPr="00CA3B63">
        <w:rPr>
          <w:rFonts w:eastAsia="Calibri"/>
          <w:color w:val="000000"/>
          <w:sz w:val="28"/>
          <w:szCs w:val="28"/>
        </w:rPr>
        <w:t xml:space="preserve"> «О присвоении почетного звания «Почетный работник физической культуры и спорта Ленинградской области»</w:t>
      </w:r>
      <w:r w:rsidR="002B2D44" w:rsidRPr="009D54CF">
        <w:rPr>
          <w:sz w:val="28"/>
          <w:szCs w:val="28"/>
        </w:rPr>
        <w:t xml:space="preserve">, в целях стимулирования и </w:t>
      </w:r>
      <w:r w:rsidR="002B2D44" w:rsidRPr="009D54CF">
        <w:rPr>
          <w:sz w:val="28"/>
          <w:szCs w:val="28"/>
        </w:rPr>
        <w:lastRenderedPageBreak/>
        <w:t xml:space="preserve">поощрения за заслуги и достижения в вопросах развития физической культуры и спорта присвоено почетное звание </w:t>
      </w:r>
      <w:r w:rsidR="00332063">
        <w:rPr>
          <w:sz w:val="28"/>
          <w:szCs w:val="28"/>
        </w:rPr>
        <w:t>«</w:t>
      </w:r>
      <w:r w:rsidR="002B2D44" w:rsidRPr="009D54CF">
        <w:rPr>
          <w:sz w:val="28"/>
          <w:szCs w:val="28"/>
        </w:rPr>
        <w:t>Почетный работник физической культуры и спорта Ленинградской области» следующим работникам отрасли:</w:t>
      </w:r>
    </w:p>
    <w:p w14:paraId="4863F0F2" w14:textId="418C2D10" w:rsidR="00EC1019" w:rsidRPr="00421A00" w:rsidRDefault="007A4C38" w:rsidP="00EC1019">
      <w:pPr>
        <w:shd w:val="clear" w:color="auto" w:fill="FFFFFF" w:themeFill="background1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Жукову Льву Анатольевичу</w:t>
      </w:r>
      <w:r w:rsidR="00EC1019" w:rsidRPr="00CA3B63">
        <w:rPr>
          <w:rFonts w:eastAsia="Calibri"/>
          <w:color w:val="000000"/>
          <w:sz w:val="28"/>
          <w:szCs w:val="28"/>
        </w:rPr>
        <w:t xml:space="preserve"> </w:t>
      </w:r>
      <w:r w:rsidR="00421A00" w:rsidRPr="00CA3B63">
        <w:rPr>
          <w:rFonts w:eastAsia="Calibri"/>
          <w:color w:val="000000"/>
          <w:sz w:val="28"/>
          <w:szCs w:val="28"/>
        </w:rPr>
        <w:t>–</w:t>
      </w:r>
      <w:r w:rsidR="00421A00">
        <w:rPr>
          <w:rFonts w:eastAsia="Calibri"/>
          <w:color w:val="000000"/>
          <w:sz w:val="28"/>
          <w:szCs w:val="28"/>
        </w:rPr>
        <w:t xml:space="preserve"> </w:t>
      </w:r>
      <w:r w:rsidR="00421A00" w:rsidRPr="00421A00">
        <w:rPr>
          <w:rFonts w:eastAsia="Calibri"/>
          <w:color w:val="000000"/>
          <w:sz w:val="28"/>
          <w:szCs w:val="28"/>
        </w:rPr>
        <w:t>тренеру отдела спортивной подготовки муниципального учреждения «Молодежно-спортивный центр»</w:t>
      </w:r>
      <w:r w:rsidR="00EC1019" w:rsidRPr="00421A00">
        <w:rPr>
          <w:rFonts w:eastAsia="Calibri"/>
          <w:color w:val="000000"/>
          <w:sz w:val="28"/>
          <w:szCs w:val="28"/>
        </w:rPr>
        <w:t>;</w:t>
      </w:r>
    </w:p>
    <w:p w14:paraId="3D1F5219" w14:textId="255F15A7" w:rsidR="00EC1019" w:rsidRDefault="007A4C38" w:rsidP="00EC1019">
      <w:pPr>
        <w:shd w:val="clear" w:color="auto" w:fill="FFFFFF" w:themeFill="background1"/>
        <w:ind w:firstLine="708"/>
        <w:jc w:val="both"/>
        <w:rPr>
          <w:rFonts w:eastAsia="Calibri"/>
          <w:color w:val="000000"/>
          <w:sz w:val="28"/>
          <w:szCs w:val="28"/>
        </w:rPr>
      </w:pPr>
      <w:r w:rsidRPr="00421A00">
        <w:rPr>
          <w:rFonts w:eastAsia="Calibri"/>
          <w:color w:val="000000"/>
          <w:sz w:val="28"/>
          <w:szCs w:val="28"/>
        </w:rPr>
        <w:t>Перминову Владимиру Вениаминовичу</w:t>
      </w:r>
      <w:r w:rsidR="00EC1019" w:rsidRPr="00421A00">
        <w:rPr>
          <w:rFonts w:eastAsia="Calibri"/>
          <w:color w:val="000000"/>
          <w:sz w:val="28"/>
          <w:szCs w:val="28"/>
        </w:rPr>
        <w:t xml:space="preserve"> – </w:t>
      </w:r>
      <w:r w:rsidR="00421A00" w:rsidRPr="00421A00">
        <w:rPr>
          <w:rFonts w:eastAsia="Calibri"/>
          <w:color w:val="000000"/>
          <w:sz w:val="28"/>
          <w:szCs w:val="28"/>
        </w:rPr>
        <w:t>заведующему универсальным спортивным залом «Фаворит» муниципального бюджетного учреждения дополнительного образования «Спортивная школа олимпийского резерва «Фаворит»</w:t>
      </w:r>
      <w:r w:rsidRPr="00421A00">
        <w:rPr>
          <w:rFonts w:eastAsia="Calibri"/>
          <w:color w:val="000000"/>
          <w:sz w:val="28"/>
          <w:szCs w:val="28"/>
        </w:rPr>
        <w:t>;</w:t>
      </w:r>
    </w:p>
    <w:p w14:paraId="1DDE573E" w14:textId="75DA7712" w:rsidR="007A4C38" w:rsidRPr="00CA3B63" w:rsidRDefault="007A4C38" w:rsidP="00EC1019">
      <w:pPr>
        <w:shd w:val="clear" w:color="auto" w:fill="FFFFFF" w:themeFill="background1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Чорний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Наталье Юрьевне </w:t>
      </w:r>
      <w:r w:rsidR="00421A00" w:rsidRPr="00421A00">
        <w:rPr>
          <w:rFonts w:eastAsia="Calibri"/>
          <w:color w:val="000000"/>
          <w:sz w:val="28"/>
          <w:szCs w:val="28"/>
        </w:rPr>
        <w:t>– тренеру-преподавателю муниципального бюджетного учреждения «Кингисеппская спортивная школа «Ямбург».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08BA1EFC" w14:textId="31EDDA06" w:rsidR="002B2D44" w:rsidRPr="009462F1" w:rsidRDefault="002B2D44" w:rsidP="00EC10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462F1">
        <w:rPr>
          <w:rFonts w:ascii="Times New Roman" w:hAnsi="Times New Roman"/>
          <w:sz w:val="28"/>
          <w:szCs w:val="28"/>
        </w:rPr>
        <w:t xml:space="preserve">Лицам, удостоенным почетного звания </w:t>
      </w:r>
      <w:r w:rsidR="00332063">
        <w:rPr>
          <w:rFonts w:ascii="Times New Roman" w:hAnsi="Times New Roman"/>
          <w:sz w:val="28"/>
          <w:szCs w:val="28"/>
        </w:rPr>
        <w:t>«</w:t>
      </w:r>
      <w:r w:rsidRPr="009462F1">
        <w:rPr>
          <w:rFonts w:ascii="Times New Roman" w:hAnsi="Times New Roman"/>
          <w:sz w:val="28"/>
          <w:szCs w:val="28"/>
        </w:rPr>
        <w:t>Почетный работник физической культуры и спорта Ленинградской области»</w:t>
      </w:r>
      <w:r w:rsidR="00EC1019">
        <w:rPr>
          <w:rFonts w:ascii="Times New Roman" w:hAnsi="Times New Roman"/>
          <w:sz w:val="28"/>
          <w:szCs w:val="28"/>
        </w:rPr>
        <w:t>,</w:t>
      </w:r>
      <w:r w:rsidRPr="009462F1">
        <w:rPr>
          <w:rFonts w:ascii="Times New Roman" w:hAnsi="Times New Roman"/>
          <w:sz w:val="28"/>
          <w:szCs w:val="28"/>
        </w:rPr>
        <w:t xml:space="preserve"> выплачена единовременная денежная  выплата в размере 50000 рублей на общую сумму 1</w:t>
      </w:r>
      <w:r w:rsidR="007A4C38">
        <w:rPr>
          <w:rFonts w:ascii="Times New Roman" w:hAnsi="Times New Roman"/>
          <w:sz w:val="28"/>
          <w:szCs w:val="28"/>
        </w:rPr>
        <w:t>5</w:t>
      </w:r>
      <w:r w:rsidRPr="009462F1">
        <w:rPr>
          <w:rFonts w:ascii="Times New Roman" w:hAnsi="Times New Roman"/>
          <w:sz w:val="28"/>
          <w:szCs w:val="28"/>
        </w:rPr>
        <w:t xml:space="preserve">0 000 рублей. </w:t>
      </w:r>
    </w:p>
    <w:p w14:paraId="1E2682EC" w14:textId="0FB04086" w:rsidR="00633358" w:rsidRPr="00EE4D65" w:rsidRDefault="002B2D44" w:rsidP="00633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проекта </w:t>
      </w:r>
      <w:r w:rsidR="00332063">
        <w:rPr>
          <w:sz w:val="28"/>
          <w:szCs w:val="28"/>
        </w:rPr>
        <w:t>«</w:t>
      </w:r>
      <w:r>
        <w:rPr>
          <w:sz w:val="28"/>
          <w:szCs w:val="28"/>
        </w:rPr>
        <w:t xml:space="preserve">Спорт – норма жизни» </w:t>
      </w:r>
      <w:r w:rsidR="00633358">
        <w:rPr>
          <w:sz w:val="28"/>
          <w:szCs w:val="28"/>
        </w:rPr>
        <w:t xml:space="preserve">обеспечена </w:t>
      </w:r>
      <w:r w:rsidR="00344C46" w:rsidRPr="00344C46">
        <w:rPr>
          <w:sz w:val="28"/>
          <w:szCs w:val="28"/>
        </w:rPr>
        <w:t xml:space="preserve">государственная  поддержка спортивных организаций, осуществляющих </w:t>
      </w:r>
      <w:r w:rsidR="00344C46" w:rsidRPr="00EE4D65">
        <w:rPr>
          <w:sz w:val="28"/>
          <w:szCs w:val="28"/>
        </w:rPr>
        <w:t>подготовку спортивного резерва для сборн</w:t>
      </w:r>
      <w:r w:rsidR="00633358" w:rsidRPr="00EE4D65">
        <w:rPr>
          <w:sz w:val="28"/>
          <w:szCs w:val="28"/>
        </w:rPr>
        <w:t xml:space="preserve">ых команд Российской Федерации. </w:t>
      </w:r>
    </w:p>
    <w:p w14:paraId="46796656" w14:textId="23165ADB" w:rsidR="00344C46" w:rsidRPr="00EE4D65" w:rsidRDefault="00633358" w:rsidP="00633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4D65">
        <w:rPr>
          <w:sz w:val="28"/>
          <w:szCs w:val="28"/>
        </w:rPr>
        <w:t>П</w:t>
      </w:r>
      <w:r w:rsidR="00344C46" w:rsidRPr="00EE4D65">
        <w:rPr>
          <w:sz w:val="28"/>
          <w:szCs w:val="28"/>
        </w:rPr>
        <w:t xml:space="preserve">риобретен спортивный инвентарь, оборудование и экипировка для спортивных сборных команд Ленинградской области по базовым видам спорта </w:t>
      </w:r>
      <w:r w:rsidR="009D060F" w:rsidRPr="00EE4D65">
        <w:rPr>
          <w:sz w:val="28"/>
          <w:szCs w:val="28"/>
        </w:rPr>
        <w:t xml:space="preserve">на сумму </w:t>
      </w:r>
      <w:r w:rsidR="00421A00" w:rsidRPr="00EE4D65">
        <w:rPr>
          <w:sz w:val="28"/>
          <w:szCs w:val="28"/>
        </w:rPr>
        <w:t xml:space="preserve">4 369,02 </w:t>
      </w:r>
      <w:r w:rsidR="00EC1019" w:rsidRPr="00EE4D65">
        <w:rPr>
          <w:sz w:val="28"/>
          <w:szCs w:val="28"/>
        </w:rPr>
        <w:t xml:space="preserve"> </w:t>
      </w:r>
      <w:r w:rsidR="0014644B" w:rsidRPr="00EE4D65">
        <w:rPr>
          <w:sz w:val="28"/>
          <w:szCs w:val="28"/>
        </w:rPr>
        <w:t xml:space="preserve">тыс. рублей </w:t>
      </w:r>
      <w:r w:rsidR="00344C46" w:rsidRPr="00EE4D65">
        <w:rPr>
          <w:sz w:val="28"/>
          <w:szCs w:val="28"/>
        </w:rPr>
        <w:t>за счет средств областного и федерального бюджетов.</w:t>
      </w:r>
    </w:p>
    <w:p w14:paraId="67CDFB5C" w14:textId="481C3EB9" w:rsidR="0014644B" w:rsidRDefault="006B4A53" w:rsidP="0014644B">
      <w:pPr>
        <w:ind w:firstLine="708"/>
        <w:jc w:val="both"/>
        <w:rPr>
          <w:color w:val="000000"/>
          <w:sz w:val="28"/>
          <w:szCs w:val="28"/>
        </w:rPr>
      </w:pPr>
      <w:r w:rsidRPr="00EE4D65">
        <w:rPr>
          <w:sz w:val="28"/>
          <w:szCs w:val="28"/>
        </w:rPr>
        <w:t xml:space="preserve">В </w:t>
      </w:r>
      <w:r w:rsidR="00633358" w:rsidRPr="00EE4D65">
        <w:rPr>
          <w:sz w:val="28"/>
          <w:szCs w:val="28"/>
        </w:rPr>
        <w:t xml:space="preserve">рамках </w:t>
      </w:r>
      <w:r w:rsidR="00C022DF" w:rsidRPr="00EE4D65">
        <w:rPr>
          <w:sz w:val="28"/>
          <w:szCs w:val="28"/>
        </w:rPr>
        <w:t>федер</w:t>
      </w:r>
      <w:r w:rsidR="00633358" w:rsidRPr="00EE4D65">
        <w:rPr>
          <w:sz w:val="28"/>
          <w:szCs w:val="28"/>
        </w:rPr>
        <w:t xml:space="preserve">ального проекта </w:t>
      </w:r>
      <w:r w:rsidR="00332063" w:rsidRPr="00EE4D65">
        <w:rPr>
          <w:sz w:val="28"/>
          <w:szCs w:val="28"/>
        </w:rPr>
        <w:t>«</w:t>
      </w:r>
      <w:r w:rsidR="00633358" w:rsidRPr="00EE4D65">
        <w:rPr>
          <w:sz w:val="28"/>
          <w:szCs w:val="28"/>
        </w:rPr>
        <w:t xml:space="preserve">Спорт – норма </w:t>
      </w:r>
      <w:r w:rsidRPr="00EE4D65">
        <w:rPr>
          <w:sz w:val="28"/>
          <w:szCs w:val="28"/>
        </w:rPr>
        <w:t xml:space="preserve">жизни» </w:t>
      </w:r>
      <w:r w:rsidR="00D113DF" w:rsidRPr="00EE4D65">
        <w:rPr>
          <w:rFonts w:eastAsia="Calibri"/>
          <w:noProof/>
          <w:sz w:val="28"/>
          <w:szCs w:val="28"/>
        </w:rPr>
        <w:t xml:space="preserve">оказана </w:t>
      </w:r>
      <w:r w:rsidR="0014644B" w:rsidRPr="00EE4D65">
        <w:rPr>
          <w:rFonts w:eastAsia="Calibri"/>
          <w:noProof/>
          <w:sz w:val="28"/>
          <w:szCs w:val="28"/>
        </w:rPr>
        <w:t>поддержк</w:t>
      </w:r>
      <w:r w:rsidR="00D113DF" w:rsidRPr="00EE4D65">
        <w:rPr>
          <w:rFonts w:eastAsia="Calibri"/>
          <w:noProof/>
          <w:sz w:val="28"/>
          <w:szCs w:val="28"/>
        </w:rPr>
        <w:t xml:space="preserve">а </w:t>
      </w:r>
      <w:r w:rsidR="00FA3693" w:rsidRPr="00EE4D65">
        <w:rPr>
          <w:rFonts w:eastAsia="Calibri"/>
          <w:noProof/>
          <w:sz w:val="28"/>
          <w:szCs w:val="28"/>
        </w:rPr>
        <w:t xml:space="preserve">      </w:t>
      </w:r>
      <w:r w:rsidR="007326C7" w:rsidRPr="00EE4D65">
        <w:rPr>
          <w:rFonts w:eastAsia="Calibri"/>
          <w:noProof/>
          <w:sz w:val="28"/>
          <w:szCs w:val="28"/>
        </w:rPr>
        <w:t xml:space="preserve">16 </w:t>
      </w:r>
      <w:r w:rsidR="00D113DF" w:rsidRPr="00EE4D65">
        <w:rPr>
          <w:rFonts w:eastAsia="Calibri"/>
          <w:noProof/>
          <w:sz w:val="28"/>
          <w:szCs w:val="28"/>
        </w:rPr>
        <w:t>муниципальным</w:t>
      </w:r>
      <w:r w:rsidR="00483BA7" w:rsidRPr="00EE4D65">
        <w:rPr>
          <w:rFonts w:eastAsia="Calibri"/>
          <w:noProof/>
          <w:sz w:val="28"/>
          <w:szCs w:val="28"/>
        </w:rPr>
        <w:t xml:space="preserve"> </w:t>
      </w:r>
      <w:r w:rsidR="00D113DF" w:rsidRPr="00EE4D65">
        <w:rPr>
          <w:rFonts w:eastAsia="Calibri"/>
          <w:noProof/>
          <w:sz w:val="28"/>
          <w:szCs w:val="28"/>
        </w:rPr>
        <w:t>физкультурно-спортивным организациям</w:t>
      </w:r>
      <w:r w:rsidR="00D113DF" w:rsidRPr="00EE4D65">
        <w:rPr>
          <w:color w:val="000000"/>
          <w:sz w:val="28"/>
          <w:szCs w:val="28"/>
        </w:rPr>
        <w:t>, осуществляющим спортивную подготовку в соответствии с федеральными стандартами</w:t>
      </w:r>
      <w:r w:rsidR="00D113DF" w:rsidRPr="00B13F64">
        <w:rPr>
          <w:color w:val="000000"/>
          <w:sz w:val="28"/>
          <w:szCs w:val="28"/>
        </w:rPr>
        <w:t xml:space="preserve"> спортивной подготовки</w:t>
      </w:r>
      <w:r w:rsidR="00D113DF">
        <w:rPr>
          <w:color w:val="000000"/>
          <w:sz w:val="28"/>
          <w:szCs w:val="28"/>
        </w:rPr>
        <w:t xml:space="preserve"> </w:t>
      </w:r>
      <w:r w:rsidR="00D113DF">
        <w:rPr>
          <w:rFonts w:eastAsia="Calibri"/>
          <w:noProof/>
          <w:sz w:val="28"/>
          <w:szCs w:val="28"/>
        </w:rPr>
        <w:t>в виде</w:t>
      </w:r>
      <w:r w:rsidR="00D113DF">
        <w:rPr>
          <w:color w:val="000000"/>
          <w:sz w:val="28"/>
          <w:szCs w:val="28"/>
        </w:rPr>
        <w:t xml:space="preserve"> субсидий из областного бюджета Ленинградской </w:t>
      </w:r>
      <w:r w:rsidR="007A4C38">
        <w:rPr>
          <w:color w:val="000000"/>
          <w:sz w:val="28"/>
          <w:szCs w:val="28"/>
        </w:rPr>
        <w:t xml:space="preserve">области </w:t>
      </w:r>
      <w:r w:rsidR="007A4C38" w:rsidRPr="00B13F64">
        <w:rPr>
          <w:color w:val="000000"/>
          <w:sz w:val="28"/>
          <w:szCs w:val="28"/>
        </w:rPr>
        <w:t>бюджетам</w:t>
      </w:r>
      <w:r w:rsidR="0014644B" w:rsidRPr="00B13F64">
        <w:rPr>
          <w:color w:val="000000"/>
          <w:sz w:val="28"/>
          <w:szCs w:val="28"/>
        </w:rPr>
        <w:t xml:space="preserve"> муниципальных образований на сумму </w:t>
      </w:r>
      <w:r w:rsidR="007A4C38">
        <w:rPr>
          <w:rFonts w:eastAsia="Calibri"/>
          <w:color w:val="000000"/>
          <w:sz w:val="28"/>
          <w:szCs w:val="28"/>
        </w:rPr>
        <w:t>11 250</w:t>
      </w:r>
      <w:r w:rsidR="00EC1019" w:rsidRPr="00CA3B63">
        <w:rPr>
          <w:rFonts w:eastAsia="Calibri"/>
          <w:color w:val="000000"/>
          <w:sz w:val="28"/>
          <w:szCs w:val="28"/>
        </w:rPr>
        <w:t xml:space="preserve">  </w:t>
      </w:r>
      <w:r w:rsidR="00D113DF">
        <w:rPr>
          <w:color w:val="000000"/>
          <w:sz w:val="28"/>
          <w:szCs w:val="28"/>
        </w:rPr>
        <w:t>тыс. рублей</w:t>
      </w:r>
      <w:r w:rsidR="001804A4">
        <w:rPr>
          <w:color w:val="000000"/>
          <w:sz w:val="28"/>
          <w:szCs w:val="28"/>
        </w:rPr>
        <w:t>.</w:t>
      </w:r>
      <w:r w:rsidR="007A4C38">
        <w:rPr>
          <w:color w:val="000000"/>
          <w:sz w:val="28"/>
          <w:szCs w:val="28"/>
        </w:rPr>
        <w:t xml:space="preserve"> </w:t>
      </w:r>
      <w:r w:rsidR="007A4C38" w:rsidRPr="007A4C38">
        <w:rPr>
          <w:color w:val="000000"/>
          <w:sz w:val="28"/>
          <w:szCs w:val="28"/>
        </w:rPr>
        <w:t>Оказана государственная поддержка 15 физкультурно-спортивным организациям из 12 муниципальных образований Ленинградской области.</w:t>
      </w:r>
    </w:p>
    <w:p w14:paraId="412CF86F" w14:textId="77777777" w:rsidR="00D113DF" w:rsidRPr="00B13F64" w:rsidRDefault="00D113DF" w:rsidP="00D113DF">
      <w:pPr>
        <w:ind w:firstLine="708"/>
        <w:jc w:val="both"/>
        <w:rPr>
          <w:sz w:val="28"/>
          <w:szCs w:val="28"/>
        </w:rPr>
      </w:pPr>
      <w:r w:rsidRPr="00940677">
        <w:rPr>
          <w:color w:val="000000"/>
          <w:sz w:val="28"/>
          <w:szCs w:val="28"/>
        </w:rPr>
        <w:t xml:space="preserve">Перечень </w:t>
      </w:r>
      <w:r w:rsidRPr="00940677">
        <w:rPr>
          <w:rFonts w:eastAsia="Calibri"/>
          <w:noProof/>
          <w:sz w:val="28"/>
          <w:szCs w:val="28"/>
        </w:rPr>
        <w:t>муниципальных физкультурно-спортивных организаций</w:t>
      </w:r>
      <w:r w:rsidRPr="00940677">
        <w:rPr>
          <w:color w:val="000000"/>
          <w:sz w:val="28"/>
          <w:szCs w:val="28"/>
        </w:rPr>
        <w:t>, осуществляющих спортивную подготовку в соответствии с федеральными стандартами спортивной подготовки и получивших поддержку из областного  бюджета Ленинградской области,  представлен на слайде (приложение 4).</w:t>
      </w:r>
    </w:p>
    <w:p w14:paraId="3AEB9433" w14:textId="77A80F6C" w:rsidR="0027077D" w:rsidRPr="00BA61DF" w:rsidRDefault="0027077D" w:rsidP="00EE4D65">
      <w:pPr>
        <w:ind w:firstLine="708"/>
        <w:jc w:val="both"/>
        <w:rPr>
          <w:sz w:val="28"/>
          <w:szCs w:val="28"/>
        </w:rPr>
      </w:pPr>
      <w:r w:rsidRPr="00BA61DF">
        <w:rPr>
          <w:sz w:val="28"/>
          <w:szCs w:val="28"/>
        </w:rPr>
        <w:t>Количество спортсменов, проходящих спортивную подготовку в соответствии с федеральными стандартами спортивной подготовки</w:t>
      </w:r>
      <w:r>
        <w:rPr>
          <w:sz w:val="28"/>
          <w:szCs w:val="28"/>
        </w:rPr>
        <w:t xml:space="preserve"> –</w:t>
      </w:r>
      <w:r w:rsidRPr="00BA61DF">
        <w:rPr>
          <w:sz w:val="28"/>
          <w:szCs w:val="28"/>
        </w:rPr>
        <w:t xml:space="preserve"> </w:t>
      </w:r>
      <w:r w:rsidR="00A81D85" w:rsidRPr="00421A00">
        <w:rPr>
          <w:sz w:val="28"/>
          <w:szCs w:val="28"/>
        </w:rPr>
        <w:t>25007</w:t>
      </w:r>
      <w:r w:rsidRPr="00421A00">
        <w:rPr>
          <w:sz w:val="28"/>
          <w:szCs w:val="28"/>
        </w:rPr>
        <w:t xml:space="preserve"> чел. в </w:t>
      </w:r>
      <w:r w:rsidR="00A81D85" w:rsidRPr="00421A00">
        <w:rPr>
          <w:sz w:val="28"/>
          <w:szCs w:val="28"/>
        </w:rPr>
        <w:t>30</w:t>
      </w:r>
      <w:r w:rsidRPr="00421A00">
        <w:rPr>
          <w:sz w:val="28"/>
          <w:szCs w:val="28"/>
        </w:rPr>
        <w:t xml:space="preserve"> организациях,</w:t>
      </w:r>
      <w:r w:rsidRPr="00BA61DF">
        <w:rPr>
          <w:sz w:val="28"/>
          <w:szCs w:val="28"/>
        </w:rPr>
        <w:t xml:space="preserve"> осуществляющих</w:t>
      </w:r>
      <w:r w:rsidR="009F7A04" w:rsidRPr="009F7A04">
        <w:rPr>
          <w:sz w:val="28"/>
          <w:szCs w:val="28"/>
        </w:rPr>
        <w:t xml:space="preserve">  </w:t>
      </w:r>
      <w:r w:rsidR="009F7A04">
        <w:rPr>
          <w:sz w:val="28"/>
          <w:szCs w:val="28"/>
        </w:rPr>
        <w:t>реализацию дополнительных образовательных программ</w:t>
      </w:r>
      <w:r w:rsidRPr="00BA61DF">
        <w:rPr>
          <w:sz w:val="28"/>
          <w:szCs w:val="28"/>
        </w:rPr>
        <w:t xml:space="preserve"> спортивн</w:t>
      </w:r>
      <w:r w:rsidR="009F7A04">
        <w:rPr>
          <w:sz w:val="28"/>
          <w:szCs w:val="28"/>
        </w:rPr>
        <w:t>ой</w:t>
      </w:r>
      <w:r w:rsidRPr="00BA61DF">
        <w:rPr>
          <w:sz w:val="28"/>
          <w:szCs w:val="28"/>
        </w:rPr>
        <w:t xml:space="preserve"> подготовк</w:t>
      </w:r>
      <w:r w:rsidR="009F7A04">
        <w:rPr>
          <w:sz w:val="28"/>
          <w:szCs w:val="28"/>
        </w:rPr>
        <w:t>и</w:t>
      </w:r>
      <w:r w:rsidRPr="00BA61DF">
        <w:rPr>
          <w:sz w:val="28"/>
          <w:szCs w:val="28"/>
        </w:rPr>
        <w:t xml:space="preserve"> в Ленинградской области. </w:t>
      </w:r>
    </w:p>
    <w:p w14:paraId="2A063AE6" w14:textId="05648BAA" w:rsidR="000A0B66" w:rsidRPr="00D113DF" w:rsidRDefault="000270CC" w:rsidP="00633358">
      <w:pPr>
        <w:pStyle w:val="Heading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D113DF">
        <w:rPr>
          <w:rFonts w:ascii="Times New Roman" w:eastAsia="Calibri" w:hAnsi="Times New Roman" w:cs="Times New Roman"/>
          <w:b w:val="0"/>
          <w:sz w:val="28"/>
          <w:szCs w:val="28"/>
        </w:rPr>
        <w:t>С учето</w:t>
      </w:r>
      <w:r w:rsidR="00D113DF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м </w:t>
      </w:r>
      <w:r w:rsidRPr="00D113DF">
        <w:rPr>
          <w:rFonts w:ascii="Times New Roman" w:eastAsia="Calibri" w:hAnsi="Times New Roman" w:cs="Times New Roman"/>
          <w:b w:val="0"/>
          <w:sz w:val="28"/>
          <w:szCs w:val="28"/>
        </w:rPr>
        <w:t>вышеизложенного в</w:t>
      </w:r>
      <w:r w:rsidR="000A0B66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 20</w:t>
      </w:r>
      <w:r w:rsidR="000A3794" w:rsidRPr="00D113DF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7A4C38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="000A0B66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году </w:t>
      </w:r>
      <w:r w:rsidR="00255EA2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комитетом во взаимодействии с подведомственными государственными учреждениями, органами местного самоуправления, аккредитованными региональными </w:t>
      </w:r>
      <w:r w:rsidR="000A3794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спортивными </w:t>
      </w:r>
      <w:r w:rsidR="00255EA2" w:rsidRPr="00D113DF">
        <w:rPr>
          <w:rFonts w:ascii="Times New Roman" w:eastAsia="Calibri" w:hAnsi="Times New Roman" w:cs="Times New Roman"/>
          <w:b w:val="0"/>
          <w:sz w:val="28"/>
          <w:szCs w:val="28"/>
        </w:rPr>
        <w:t>федерациями будет проводиться планомерная конструктивная работа по реализации мероприятий государственной программы</w:t>
      </w:r>
      <w:r w:rsidR="00176F2D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 Ленинградской области</w:t>
      </w:r>
      <w:r w:rsidR="00255EA2"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целях решения задач и достижения показателей, определенных </w:t>
      </w:r>
      <w:r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Стратегией </w:t>
      </w:r>
      <w:r w:rsidRPr="00D113DF">
        <w:rPr>
          <w:rFonts w:ascii="Times New Roman" w:hAnsi="Times New Roman" w:cs="Times New Roman"/>
          <w:b w:val="0"/>
          <w:sz w:val="28"/>
          <w:szCs w:val="28"/>
        </w:rPr>
        <w:t xml:space="preserve">развития физической культуры и спорта в Российской Федерации на период до 2030 года, </w:t>
      </w:r>
      <w:r w:rsidR="00255EA2" w:rsidRPr="00D113DF">
        <w:rPr>
          <w:rFonts w:ascii="Times New Roman" w:eastAsia="Calibri" w:hAnsi="Times New Roman" w:cs="Times New Roman"/>
          <w:b w:val="0"/>
          <w:sz w:val="28"/>
          <w:szCs w:val="28"/>
        </w:rPr>
        <w:t>Указ</w:t>
      </w:r>
      <w:r w:rsidRPr="00D113DF">
        <w:rPr>
          <w:rFonts w:ascii="Times New Roman" w:eastAsia="Calibri" w:hAnsi="Times New Roman" w:cs="Times New Roman"/>
          <w:b w:val="0"/>
          <w:sz w:val="28"/>
          <w:szCs w:val="28"/>
        </w:rPr>
        <w:t xml:space="preserve">ами </w:t>
      </w:r>
      <w:r w:rsidR="00255EA2" w:rsidRPr="00D113DF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</w:t>
      </w:r>
      <w:r w:rsidRPr="00D113D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4C0E5708" w14:textId="77777777" w:rsidR="00D113DF" w:rsidRDefault="00D113DF" w:rsidP="00710922">
      <w:pPr>
        <w:ind w:firstLine="708"/>
        <w:jc w:val="both"/>
        <w:rPr>
          <w:rFonts w:eastAsia="Calibri"/>
          <w:b/>
          <w:sz w:val="28"/>
          <w:szCs w:val="28"/>
          <w:u w:val="single"/>
        </w:rPr>
      </w:pPr>
    </w:p>
    <w:p w14:paraId="131190A2" w14:textId="77777777" w:rsidR="00853164" w:rsidRPr="000F7F94" w:rsidRDefault="00853164" w:rsidP="00853164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0F7F94">
        <w:rPr>
          <w:sz w:val="28"/>
          <w:szCs w:val="28"/>
        </w:rPr>
        <w:lastRenderedPageBreak/>
        <w:t xml:space="preserve">Достижение запланированных показателей в ходе реализации мероприятий государственной программы Ленинградской области «Развитие физической культуры и спорта в Ленинградской области»: </w:t>
      </w:r>
    </w:p>
    <w:p w14:paraId="23E66082" w14:textId="77777777" w:rsidR="00853164" w:rsidRPr="000F7F94" w:rsidRDefault="00853164" w:rsidP="00853164">
      <w:pPr>
        <w:ind w:firstLine="708"/>
        <w:jc w:val="both"/>
        <w:rPr>
          <w:b/>
          <w:sz w:val="28"/>
          <w:szCs w:val="24"/>
          <w:u w:val="single"/>
        </w:rPr>
      </w:pPr>
    </w:p>
    <w:p w14:paraId="581123E8" w14:textId="77777777" w:rsidR="00853164" w:rsidRPr="000F7F94" w:rsidRDefault="00853164" w:rsidP="00853164">
      <w:pPr>
        <w:pStyle w:val="a9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4"/>
        </w:rPr>
      </w:pPr>
      <w:r w:rsidRPr="000F7F94">
        <w:rPr>
          <w:sz w:val="28"/>
          <w:szCs w:val="28"/>
        </w:rPr>
        <w:t xml:space="preserve">Повышение уровня удовлетворенности граждан условиями для занятий физической культурой и спортом; </w:t>
      </w:r>
    </w:p>
    <w:p w14:paraId="249B5C77" w14:textId="00DC7A0E" w:rsidR="00853164" w:rsidRPr="000F7F94" w:rsidRDefault="00853164" w:rsidP="00853164">
      <w:pPr>
        <w:pStyle w:val="a9"/>
        <w:numPr>
          <w:ilvl w:val="0"/>
          <w:numId w:val="41"/>
        </w:numPr>
        <w:jc w:val="both"/>
        <w:rPr>
          <w:sz w:val="28"/>
          <w:szCs w:val="28"/>
        </w:rPr>
      </w:pPr>
      <w:r w:rsidRPr="000F7F94">
        <w:rPr>
          <w:sz w:val="28"/>
          <w:szCs w:val="24"/>
        </w:rPr>
        <w:t>Увеличение д</w:t>
      </w:r>
      <w:r w:rsidRPr="000F7F94">
        <w:rPr>
          <w:sz w:val="28"/>
        </w:rPr>
        <w:t>оли населения, систематически занимающегося физической культурой и спортом, в общей численности населения</w:t>
      </w:r>
      <w:r w:rsidRPr="000F7F94">
        <w:rPr>
          <w:sz w:val="28"/>
          <w:szCs w:val="28"/>
        </w:rPr>
        <w:t>.</w:t>
      </w:r>
    </w:p>
    <w:p w14:paraId="77370B42" w14:textId="77777777" w:rsidR="00853164" w:rsidRPr="000F7F94" w:rsidRDefault="00853164" w:rsidP="00853164">
      <w:pPr>
        <w:ind w:firstLine="708"/>
        <w:jc w:val="both"/>
        <w:rPr>
          <w:b/>
          <w:sz w:val="28"/>
          <w:szCs w:val="24"/>
          <w:u w:val="single"/>
        </w:rPr>
      </w:pPr>
    </w:p>
    <w:p w14:paraId="15B7CE80" w14:textId="77777777" w:rsidR="00853164" w:rsidRPr="000F7F94" w:rsidRDefault="00853164" w:rsidP="00853164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0F7F94">
        <w:rPr>
          <w:sz w:val="28"/>
          <w:szCs w:val="28"/>
        </w:rPr>
        <w:t>Ввод в эксплуатацию пяти спортивных объектов:</w:t>
      </w:r>
    </w:p>
    <w:p w14:paraId="4779D127" w14:textId="77777777" w:rsidR="00853164" w:rsidRPr="000F7F94" w:rsidRDefault="00853164" w:rsidP="00853164">
      <w:pPr>
        <w:pStyle w:val="a9"/>
        <w:autoSpaceDE w:val="0"/>
        <w:autoSpaceDN w:val="0"/>
        <w:adjustRightInd w:val="0"/>
        <w:jc w:val="both"/>
        <w:rPr>
          <w:sz w:val="28"/>
          <w:szCs w:val="28"/>
        </w:rPr>
      </w:pPr>
      <w:r w:rsidRPr="000F7F94">
        <w:rPr>
          <w:sz w:val="28"/>
          <w:szCs w:val="28"/>
        </w:rPr>
        <w:t>-  биатлонно- лыжный комплекс в пос. Шапки Тосненского района;</w:t>
      </w:r>
    </w:p>
    <w:p w14:paraId="2759980A" w14:textId="77777777" w:rsidR="00853164" w:rsidRPr="000F7F94" w:rsidRDefault="00853164" w:rsidP="00853164">
      <w:pPr>
        <w:pStyle w:val="a9"/>
        <w:autoSpaceDE w:val="0"/>
        <w:autoSpaceDN w:val="0"/>
        <w:adjustRightInd w:val="0"/>
        <w:jc w:val="both"/>
        <w:rPr>
          <w:sz w:val="28"/>
          <w:szCs w:val="28"/>
        </w:rPr>
      </w:pPr>
      <w:r w:rsidRPr="000F7F94">
        <w:rPr>
          <w:sz w:val="28"/>
          <w:szCs w:val="28"/>
        </w:rPr>
        <w:t xml:space="preserve">- физкультурно-оздоровительный комплекс с 25-метровым плавательным бассейном и универсальным игровым залом в г.п. Виллози Ломоносовского района; </w:t>
      </w:r>
    </w:p>
    <w:p w14:paraId="332A8D6D" w14:textId="77777777" w:rsidR="00853164" w:rsidRPr="000F7F94" w:rsidRDefault="00853164" w:rsidP="00853164">
      <w:pPr>
        <w:pStyle w:val="a9"/>
        <w:autoSpaceDE w:val="0"/>
        <w:autoSpaceDN w:val="0"/>
        <w:adjustRightInd w:val="0"/>
        <w:jc w:val="both"/>
        <w:rPr>
          <w:sz w:val="28"/>
          <w:szCs w:val="28"/>
        </w:rPr>
      </w:pPr>
      <w:r w:rsidRPr="000F7F94">
        <w:rPr>
          <w:sz w:val="28"/>
          <w:szCs w:val="28"/>
        </w:rPr>
        <w:t>- физкультурно-оздоровительный комплекс с универсальным игровым залом в г.п. Дубровка, Всеволожский район;</w:t>
      </w:r>
    </w:p>
    <w:p w14:paraId="0280679E" w14:textId="77777777" w:rsidR="00853164" w:rsidRDefault="00853164" w:rsidP="00853164">
      <w:pPr>
        <w:pStyle w:val="a9"/>
        <w:autoSpaceDE w:val="0"/>
        <w:autoSpaceDN w:val="0"/>
        <w:adjustRightInd w:val="0"/>
        <w:jc w:val="both"/>
        <w:rPr>
          <w:sz w:val="28"/>
          <w:szCs w:val="28"/>
        </w:rPr>
      </w:pPr>
      <w:r w:rsidRPr="000F7F94">
        <w:rPr>
          <w:sz w:val="28"/>
          <w:szCs w:val="28"/>
        </w:rPr>
        <w:t>- стадион с футбольным полем в г. Подпорожье;</w:t>
      </w:r>
    </w:p>
    <w:p w14:paraId="1313C3C9" w14:textId="77777777" w:rsidR="00853164" w:rsidRDefault="00853164" w:rsidP="00853164">
      <w:pPr>
        <w:pStyle w:val="a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53D12">
        <w:rPr>
          <w:sz w:val="28"/>
          <w:szCs w:val="28"/>
        </w:rPr>
        <w:t>- реконструкция стадиона «Нефтяник» в г. Кириши.</w:t>
      </w:r>
    </w:p>
    <w:p w14:paraId="4C08C52B" w14:textId="77777777" w:rsidR="00D63213" w:rsidRPr="00D63213" w:rsidRDefault="00D63213" w:rsidP="00853164">
      <w:pPr>
        <w:pStyle w:val="a9"/>
        <w:autoSpaceDE w:val="0"/>
        <w:autoSpaceDN w:val="0"/>
        <w:adjustRightInd w:val="0"/>
        <w:ind w:left="0" w:firstLine="720"/>
        <w:jc w:val="both"/>
        <w:rPr>
          <w:b/>
          <w:sz w:val="28"/>
          <w:szCs w:val="28"/>
          <w:u w:val="single"/>
        </w:rPr>
      </w:pPr>
    </w:p>
    <w:p w14:paraId="784AB003" w14:textId="3BE24A9E" w:rsidR="00853164" w:rsidRPr="000F7F94" w:rsidRDefault="00853164" w:rsidP="00853164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F7F94">
        <w:rPr>
          <w:bCs/>
          <w:sz w:val="28"/>
          <w:szCs w:val="28"/>
        </w:rPr>
        <w:t xml:space="preserve">Проведение  </w:t>
      </w:r>
      <w:r w:rsidR="00962642">
        <w:rPr>
          <w:color w:val="000000"/>
          <w:sz w:val="28"/>
          <w:szCs w:val="28"/>
          <w:lang w:val="en-US"/>
        </w:rPr>
        <w:t>IX</w:t>
      </w:r>
      <w:r w:rsidR="00962642">
        <w:rPr>
          <w:color w:val="000000"/>
          <w:sz w:val="28"/>
          <w:szCs w:val="28"/>
        </w:rPr>
        <w:t xml:space="preserve"> Всемирных игр юных соотечественников и </w:t>
      </w:r>
      <w:r w:rsidRPr="000F7F94">
        <w:rPr>
          <w:sz w:val="28"/>
          <w:szCs w:val="32"/>
        </w:rPr>
        <w:t>стран Шанхайской организации сотрудничества</w:t>
      </w:r>
      <w:r w:rsidR="00962642">
        <w:rPr>
          <w:sz w:val="28"/>
          <w:szCs w:val="32"/>
        </w:rPr>
        <w:t xml:space="preserve">, </w:t>
      </w:r>
      <w:r w:rsidRPr="000F7F94">
        <w:rPr>
          <w:sz w:val="28"/>
          <w:szCs w:val="32"/>
        </w:rPr>
        <w:t xml:space="preserve"> Всероссийских соревнований «Кубок Городов воинской славы Российской Федерации на призы Губернатора Ленинградской области», посвященных 80-летию Победы в Великой Отечественной войне. </w:t>
      </w:r>
    </w:p>
    <w:p w14:paraId="644F6A8F" w14:textId="77777777" w:rsidR="00853164" w:rsidRPr="000F7F94" w:rsidRDefault="00853164" w:rsidP="00853164">
      <w:pPr>
        <w:pStyle w:val="a9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7F94">
        <w:rPr>
          <w:sz w:val="28"/>
          <w:szCs w:val="28"/>
        </w:rPr>
        <w:t>Обеспечение качественной подготовки сборных к</w:t>
      </w:r>
      <w:r>
        <w:rPr>
          <w:sz w:val="28"/>
          <w:szCs w:val="28"/>
        </w:rPr>
        <w:t>о</w:t>
      </w:r>
      <w:r w:rsidRPr="000F7F94">
        <w:rPr>
          <w:sz w:val="28"/>
          <w:szCs w:val="28"/>
        </w:rPr>
        <w:t xml:space="preserve">манд Ленинградской области  к участию во Всероссийских спартакиадах молодежи и учащихся путем увеличения количества регулярных учебно-тренировочных сборов, обеспечения  спортивной экипировкой, спортивным оборудованием и инвентарем. </w:t>
      </w:r>
    </w:p>
    <w:p w14:paraId="55B7D95F" w14:textId="08E1160E" w:rsidR="00853164" w:rsidRPr="00B30E63" w:rsidRDefault="00853164" w:rsidP="00853164">
      <w:pPr>
        <w:pStyle w:val="a9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0E63">
        <w:rPr>
          <w:sz w:val="28"/>
          <w:szCs w:val="28"/>
        </w:rPr>
        <w:t>Реализация  в Ленинградской области межведо</w:t>
      </w:r>
      <w:r w:rsidR="00973C83">
        <w:rPr>
          <w:sz w:val="28"/>
          <w:szCs w:val="28"/>
        </w:rPr>
        <w:t>м</w:t>
      </w:r>
      <w:r w:rsidRPr="00B30E63">
        <w:rPr>
          <w:sz w:val="28"/>
          <w:szCs w:val="28"/>
        </w:rPr>
        <w:t>ственных программ развития студенческого спорта, школьного спорта,  «Плавание для всех».</w:t>
      </w:r>
    </w:p>
    <w:p w14:paraId="091B0129" w14:textId="77777777" w:rsidR="00853164" w:rsidRPr="000F7F94" w:rsidRDefault="00853164" w:rsidP="00853164">
      <w:pPr>
        <w:tabs>
          <w:tab w:val="left" w:pos="594"/>
          <w:tab w:val="left" w:pos="5440"/>
          <w:tab w:val="left" w:pos="12174"/>
        </w:tabs>
        <w:ind w:firstLine="709"/>
        <w:jc w:val="both"/>
        <w:rPr>
          <w:sz w:val="28"/>
          <w:szCs w:val="28"/>
        </w:rPr>
      </w:pPr>
    </w:p>
    <w:p w14:paraId="14F62ACB" w14:textId="7D4E9BBF" w:rsidR="00F43406" w:rsidRPr="004B7ABF" w:rsidRDefault="00F43406" w:rsidP="00710922">
      <w:pPr>
        <w:ind w:firstLine="567"/>
        <w:jc w:val="both"/>
        <w:rPr>
          <w:sz w:val="28"/>
          <w:szCs w:val="28"/>
        </w:rPr>
      </w:pPr>
      <w:r w:rsidRPr="004B7ABF">
        <w:rPr>
          <w:sz w:val="28"/>
          <w:szCs w:val="28"/>
          <w:lang w:eastAsia="en-US"/>
        </w:rPr>
        <w:t>По итогам физкультурной и спортивной работы в 202</w:t>
      </w:r>
      <w:r w:rsidR="00853164">
        <w:rPr>
          <w:sz w:val="28"/>
          <w:szCs w:val="28"/>
          <w:lang w:eastAsia="en-US"/>
        </w:rPr>
        <w:t>4</w:t>
      </w:r>
      <w:r w:rsidRPr="004B7ABF">
        <w:rPr>
          <w:sz w:val="28"/>
          <w:szCs w:val="28"/>
          <w:lang w:eastAsia="en-US"/>
        </w:rPr>
        <w:t xml:space="preserve"> году с учетом  спортивных результатов определены лучшие спортсмены</w:t>
      </w:r>
      <w:r w:rsidRPr="004B7ABF">
        <w:rPr>
          <w:sz w:val="28"/>
          <w:szCs w:val="28"/>
        </w:rPr>
        <w:t>, тренеры, спортивные команды, региональные спортивные федерации, объекты спорта, физкультурно-спортивные мероприятия, победител</w:t>
      </w:r>
      <w:r w:rsidR="0084003C">
        <w:rPr>
          <w:sz w:val="28"/>
          <w:szCs w:val="28"/>
        </w:rPr>
        <w:t>и</w:t>
      </w:r>
      <w:r w:rsidRPr="004B7ABF">
        <w:rPr>
          <w:sz w:val="28"/>
          <w:szCs w:val="28"/>
        </w:rPr>
        <w:t xml:space="preserve"> и призёр</w:t>
      </w:r>
      <w:r w:rsidR="0084003C">
        <w:rPr>
          <w:sz w:val="28"/>
          <w:szCs w:val="28"/>
        </w:rPr>
        <w:t>ы</w:t>
      </w:r>
      <w:r w:rsidRPr="004B7ABF">
        <w:rPr>
          <w:sz w:val="28"/>
          <w:szCs w:val="28"/>
        </w:rPr>
        <w:t xml:space="preserve"> по итогам рейтинга муниципальных образований по реализации и внедрению ВФСК ГТО в 202</w:t>
      </w:r>
      <w:r w:rsidR="00853164">
        <w:rPr>
          <w:sz w:val="28"/>
          <w:szCs w:val="28"/>
        </w:rPr>
        <w:t>4</w:t>
      </w:r>
      <w:r w:rsidRPr="004B7ABF">
        <w:rPr>
          <w:sz w:val="28"/>
          <w:szCs w:val="28"/>
        </w:rPr>
        <w:t xml:space="preserve"> году.</w:t>
      </w:r>
    </w:p>
    <w:p w14:paraId="66A7AC79" w14:textId="21B62BF7" w:rsidR="00804922" w:rsidRPr="003A4E37" w:rsidRDefault="00F43406" w:rsidP="009E1869">
      <w:pPr>
        <w:ind w:left="17" w:firstLine="343"/>
        <w:jc w:val="both"/>
        <w:rPr>
          <w:sz w:val="28"/>
          <w:szCs w:val="28"/>
        </w:rPr>
      </w:pPr>
      <w:r w:rsidRPr="004B7ABF">
        <w:rPr>
          <w:sz w:val="28"/>
          <w:szCs w:val="28"/>
          <w:lang w:eastAsia="en-US"/>
        </w:rPr>
        <w:t xml:space="preserve"> </w:t>
      </w:r>
      <w:r w:rsidR="00804922">
        <w:rPr>
          <w:sz w:val="28"/>
          <w:szCs w:val="28"/>
        </w:rPr>
        <w:t>Победители 202</w:t>
      </w:r>
      <w:r w:rsidR="00853164">
        <w:rPr>
          <w:sz w:val="28"/>
          <w:szCs w:val="28"/>
        </w:rPr>
        <w:t>4</w:t>
      </w:r>
      <w:r w:rsidR="00804922">
        <w:rPr>
          <w:sz w:val="28"/>
          <w:szCs w:val="28"/>
        </w:rPr>
        <w:t xml:space="preserve"> года </w:t>
      </w:r>
      <w:r w:rsidR="00804922" w:rsidRPr="003A4E37">
        <w:rPr>
          <w:sz w:val="28"/>
          <w:szCs w:val="28"/>
        </w:rPr>
        <w:t>определ</w:t>
      </w:r>
      <w:r w:rsidR="00804922">
        <w:rPr>
          <w:sz w:val="28"/>
          <w:szCs w:val="28"/>
        </w:rPr>
        <w:t xml:space="preserve">ены </w:t>
      </w:r>
      <w:r w:rsidR="003B26F7">
        <w:rPr>
          <w:sz w:val="28"/>
          <w:szCs w:val="28"/>
        </w:rPr>
        <w:t xml:space="preserve">путем проведения </w:t>
      </w:r>
      <w:r w:rsidR="003B26F7" w:rsidRPr="003B26F7">
        <w:rPr>
          <w:sz w:val="28"/>
          <w:szCs w:val="28"/>
        </w:rPr>
        <w:t>регионально</w:t>
      </w:r>
      <w:r w:rsidR="003B26F7">
        <w:rPr>
          <w:sz w:val="28"/>
          <w:szCs w:val="28"/>
        </w:rPr>
        <w:t>го</w:t>
      </w:r>
      <w:r w:rsidR="003B26F7" w:rsidRPr="003B26F7">
        <w:rPr>
          <w:sz w:val="28"/>
          <w:szCs w:val="28"/>
        </w:rPr>
        <w:t xml:space="preserve"> конкурс</w:t>
      </w:r>
      <w:r w:rsidR="003B26F7">
        <w:rPr>
          <w:sz w:val="28"/>
          <w:szCs w:val="28"/>
        </w:rPr>
        <w:t>а</w:t>
      </w:r>
      <w:r w:rsidR="003B26F7" w:rsidRPr="003B26F7">
        <w:rPr>
          <w:sz w:val="28"/>
          <w:szCs w:val="28"/>
        </w:rPr>
        <w:t xml:space="preserve"> «Герои спорта» по итогам физкультурной и спортивной работы в Ленинградской области</w:t>
      </w:r>
      <w:r w:rsidR="003B26F7">
        <w:rPr>
          <w:sz w:val="28"/>
          <w:szCs w:val="28"/>
        </w:rPr>
        <w:t>.</w:t>
      </w:r>
    </w:p>
    <w:p w14:paraId="62C37C20" w14:textId="77777777" w:rsidR="009F7A04" w:rsidRDefault="009F7A04" w:rsidP="002B3180">
      <w:pPr>
        <w:ind w:left="17"/>
        <w:jc w:val="center"/>
        <w:rPr>
          <w:rFonts w:eastAsia="Calibri"/>
          <w:b/>
          <w:sz w:val="28"/>
          <w:szCs w:val="28"/>
          <w:lang w:eastAsia="en-US"/>
        </w:rPr>
      </w:pPr>
    </w:p>
    <w:p w14:paraId="486FD556" w14:textId="77777777" w:rsidR="00D63213" w:rsidRDefault="00D63213" w:rsidP="002B3180">
      <w:pPr>
        <w:ind w:left="17"/>
        <w:jc w:val="center"/>
        <w:rPr>
          <w:rFonts w:eastAsia="Calibri"/>
          <w:b/>
          <w:sz w:val="28"/>
          <w:szCs w:val="28"/>
          <w:lang w:eastAsia="en-US"/>
        </w:rPr>
      </w:pPr>
    </w:p>
    <w:p w14:paraId="05582FC5" w14:textId="77777777" w:rsidR="00D63213" w:rsidRDefault="00D63213" w:rsidP="002B3180">
      <w:pPr>
        <w:ind w:left="17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14:paraId="232D3EC8" w14:textId="77777777" w:rsidR="00D63213" w:rsidRDefault="00D63213" w:rsidP="002B3180">
      <w:pPr>
        <w:ind w:left="17"/>
        <w:jc w:val="center"/>
        <w:rPr>
          <w:rFonts w:eastAsia="Calibri"/>
          <w:b/>
          <w:sz w:val="28"/>
          <w:szCs w:val="28"/>
          <w:lang w:eastAsia="en-US"/>
        </w:rPr>
      </w:pPr>
    </w:p>
    <w:p w14:paraId="5631293F" w14:textId="0FE926B9" w:rsidR="009E1869" w:rsidRPr="00853164" w:rsidRDefault="00804922" w:rsidP="002B3180">
      <w:pPr>
        <w:ind w:left="17"/>
        <w:jc w:val="center"/>
        <w:rPr>
          <w:rFonts w:eastAsia="Calibri"/>
          <w:b/>
          <w:sz w:val="28"/>
          <w:szCs w:val="28"/>
          <w:lang w:eastAsia="en-US"/>
        </w:rPr>
      </w:pPr>
      <w:r w:rsidRPr="003C6987">
        <w:rPr>
          <w:rFonts w:eastAsia="Calibri"/>
          <w:b/>
          <w:sz w:val="28"/>
          <w:szCs w:val="28"/>
          <w:lang w:eastAsia="en-US"/>
        </w:rPr>
        <w:t>Номинации 202</w:t>
      </w:r>
      <w:r w:rsidR="00853164">
        <w:rPr>
          <w:rFonts w:eastAsia="Calibri"/>
          <w:b/>
          <w:sz w:val="28"/>
          <w:szCs w:val="28"/>
          <w:lang w:eastAsia="en-US"/>
        </w:rPr>
        <w:t>4</w:t>
      </w:r>
    </w:p>
    <w:tbl>
      <w:tblPr>
        <w:tblStyle w:val="af1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3C6987" w:rsidRPr="00740425" w14:paraId="5DEA3BC2" w14:textId="77777777" w:rsidTr="003C6987">
        <w:trPr>
          <w:trHeight w:val="565"/>
        </w:trPr>
        <w:tc>
          <w:tcPr>
            <w:tcW w:w="8422" w:type="dxa"/>
          </w:tcPr>
          <w:p w14:paraId="024F94D5" w14:textId="77777777" w:rsidR="003C6987" w:rsidRPr="003B26F7" w:rsidRDefault="003C6987" w:rsidP="003C6987">
            <w:pPr>
              <w:ind w:left="17"/>
              <w:rPr>
                <w:b/>
                <w:sz w:val="28"/>
                <w:szCs w:val="28"/>
              </w:rPr>
            </w:pPr>
          </w:p>
          <w:p w14:paraId="420D50DF" w14:textId="35A235B8" w:rsidR="003C6987" w:rsidRPr="003B26F7" w:rsidRDefault="003C6987" w:rsidP="003C6987">
            <w:pPr>
              <w:ind w:left="17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>«Спортсмен года»</w:t>
            </w:r>
          </w:p>
          <w:p w14:paraId="488F345D" w14:textId="64C168F0" w:rsidR="003C6987" w:rsidRPr="003B26F7" w:rsidRDefault="003C6987" w:rsidP="003C69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«Тренер </w:t>
            </w:r>
            <w:r w:rsidR="00CA252A" w:rsidRPr="003B26F7">
              <w:rPr>
                <w:b/>
                <w:sz w:val="28"/>
                <w:szCs w:val="28"/>
              </w:rPr>
              <w:t>года»</w:t>
            </w:r>
          </w:p>
          <w:p w14:paraId="69CCB82B" w14:textId="4593A877" w:rsidR="003C6987" w:rsidRPr="003B26F7" w:rsidRDefault="003C6987" w:rsidP="003C69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>«Спортивн</w:t>
            </w:r>
            <w:r w:rsidR="003B26F7" w:rsidRPr="003B26F7">
              <w:rPr>
                <w:b/>
                <w:sz w:val="28"/>
                <w:szCs w:val="28"/>
              </w:rPr>
              <w:t>ая</w:t>
            </w:r>
            <w:r w:rsidRPr="003B26F7">
              <w:rPr>
                <w:b/>
                <w:sz w:val="28"/>
                <w:szCs w:val="28"/>
              </w:rPr>
              <w:t xml:space="preserve"> надежд</w:t>
            </w:r>
            <w:r w:rsidR="003B26F7" w:rsidRPr="003B26F7">
              <w:rPr>
                <w:b/>
                <w:sz w:val="28"/>
                <w:szCs w:val="28"/>
              </w:rPr>
              <w:t>а</w:t>
            </w:r>
            <w:r w:rsidRPr="003B26F7">
              <w:rPr>
                <w:b/>
                <w:sz w:val="28"/>
                <w:szCs w:val="28"/>
              </w:rPr>
              <w:t xml:space="preserve">»     </w:t>
            </w:r>
          </w:p>
          <w:p w14:paraId="6DC22EC6" w14:textId="4CB2C2AF" w:rsidR="003C6987" w:rsidRPr="003B26F7" w:rsidRDefault="003C6987" w:rsidP="003C69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«Спортивная команда года» </w:t>
            </w:r>
            <w:r w:rsidRPr="003B26F7">
              <w:rPr>
                <w:sz w:val="28"/>
                <w:szCs w:val="28"/>
              </w:rPr>
              <w:t xml:space="preserve"> </w:t>
            </w:r>
          </w:p>
          <w:p w14:paraId="4D894403" w14:textId="00E38B2B" w:rsidR="003C6987" w:rsidRPr="003B26F7" w:rsidRDefault="003C6987" w:rsidP="003C69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>«Региональная спортивная федерация года»</w:t>
            </w:r>
          </w:p>
          <w:p w14:paraId="2602F817" w14:textId="44867417" w:rsidR="003C6987" w:rsidRPr="003B26F7" w:rsidRDefault="003C6987" w:rsidP="003C6987">
            <w:pPr>
              <w:spacing w:line="276" w:lineRule="auto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«Объект спорта </w:t>
            </w:r>
            <w:r w:rsidR="003B26F7" w:rsidRPr="003B26F7">
              <w:rPr>
                <w:b/>
                <w:sz w:val="28"/>
                <w:szCs w:val="28"/>
              </w:rPr>
              <w:t>года</w:t>
            </w:r>
            <w:r w:rsidRPr="003B26F7">
              <w:rPr>
                <w:b/>
                <w:sz w:val="28"/>
                <w:szCs w:val="28"/>
              </w:rPr>
              <w:t>»</w:t>
            </w:r>
          </w:p>
          <w:p w14:paraId="5AF44B64" w14:textId="49ADBF71" w:rsidR="003C6987" w:rsidRPr="003B26F7" w:rsidRDefault="003C6987" w:rsidP="003C6987">
            <w:pPr>
              <w:spacing w:line="276" w:lineRule="auto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>«</w:t>
            </w:r>
            <w:r w:rsidR="003B26F7" w:rsidRPr="003B26F7">
              <w:rPr>
                <w:b/>
                <w:sz w:val="28"/>
                <w:szCs w:val="28"/>
              </w:rPr>
              <w:t>Спортивное мероприятие года</w:t>
            </w:r>
            <w:r w:rsidRPr="003B26F7">
              <w:rPr>
                <w:b/>
                <w:sz w:val="28"/>
                <w:szCs w:val="28"/>
              </w:rPr>
              <w:t>»</w:t>
            </w:r>
          </w:p>
          <w:p w14:paraId="53F33852" w14:textId="36728492" w:rsidR="003C6987" w:rsidRPr="003B26F7" w:rsidRDefault="003C6987" w:rsidP="003C6987">
            <w:pPr>
              <w:spacing w:line="276" w:lineRule="auto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>«</w:t>
            </w:r>
            <w:r w:rsidR="003B26F7" w:rsidRPr="003B26F7">
              <w:rPr>
                <w:b/>
                <w:sz w:val="28"/>
                <w:szCs w:val="28"/>
              </w:rPr>
              <w:t>Физкультурное мероприятие года</w:t>
            </w:r>
            <w:r w:rsidR="00CA252A" w:rsidRPr="003B26F7">
              <w:rPr>
                <w:b/>
                <w:sz w:val="28"/>
                <w:szCs w:val="28"/>
              </w:rPr>
              <w:t>»</w:t>
            </w:r>
          </w:p>
          <w:p w14:paraId="613EFE14" w14:textId="77777777" w:rsidR="003C6987" w:rsidRPr="003B26F7" w:rsidRDefault="003C6987" w:rsidP="003C6987">
            <w:pPr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«Социальный вклад в спорт» - </w:t>
            </w:r>
            <w:r w:rsidRPr="003B26F7">
              <w:rPr>
                <w:sz w:val="28"/>
                <w:szCs w:val="28"/>
              </w:rPr>
              <w:t>за активную общественную работу по вовлечению обучающихся Ленинградской области в занятия физической культурой и спортом</w:t>
            </w:r>
          </w:p>
          <w:p w14:paraId="27D342AE" w14:textId="77777777" w:rsidR="003C6987" w:rsidRPr="003B26F7" w:rsidRDefault="003C6987" w:rsidP="003C6987">
            <w:pPr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«Служение спорту» - </w:t>
            </w:r>
            <w:r w:rsidRPr="003B26F7">
              <w:rPr>
                <w:sz w:val="28"/>
                <w:szCs w:val="28"/>
              </w:rPr>
              <w:t>за многолетний плодотворный труд по развитию физической культуры и спорта Ленинградской области</w:t>
            </w:r>
          </w:p>
          <w:p w14:paraId="38E89BAE" w14:textId="76FED63E" w:rsidR="003C6987" w:rsidRPr="003B26F7" w:rsidRDefault="003C6987" w:rsidP="003C6987">
            <w:pPr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«Спорт в муниципальном образовании» - </w:t>
            </w:r>
            <w:r w:rsidR="003B26F7" w:rsidRPr="003B26F7">
              <w:rPr>
                <w:sz w:val="28"/>
                <w:szCs w:val="28"/>
              </w:rPr>
              <w:t>за высокий уровень организации физкультурно-спортивной работы на муниципальном уровне по итогам прошедшего года</w:t>
            </w:r>
            <w:r w:rsidRPr="003B26F7">
              <w:rPr>
                <w:b/>
                <w:sz w:val="28"/>
                <w:szCs w:val="28"/>
              </w:rPr>
              <w:t xml:space="preserve"> </w:t>
            </w:r>
          </w:p>
          <w:p w14:paraId="469BB136" w14:textId="0C66F604" w:rsidR="003C6987" w:rsidRPr="003B26F7" w:rsidRDefault="003C6987" w:rsidP="003B26F7">
            <w:pPr>
              <w:jc w:val="both"/>
              <w:rPr>
                <w:b/>
                <w:sz w:val="28"/>
                <w:szCs w:val="28"/>
              </w:rPr>
            </w:pPr>
            <w:r w:rsidRPr="003B26F7">
              <w:rPr>
                <w:b/>
                <w:sz w:val="28"/>
                <w:szCs w:val="28"/>
              </w:rPr>
              <w:t xml:space="preserve">«Начни с себя» - </w:t>
            </w:r>
            <w:r w:rsidRPr="003B26F7">
              <w:rPr>
                <w:sz w:val="28"/>
                <w:szCs w:val="28"/>
              </w:rPr>
              <w:t xml:space="preserve"> </w:t>
            </w:r>
            <w:r w:rsidR="003B26F7" w:rsidRPr="003B26F7">
              <w:rPr>
                <w:sz w:val="28"/>
                <w:szCs w:val="28"/>
              </w:rPr>
              <w:t>за пропаганду здорового образа жизни, активное участие в физкультурных мероприятиях прошедшего года</w:t>
            </w:r>
          </w:p>
        </w:tc>
      </w:tr>
      <w:tr w:rsidR="003C6987" w:rsidRPr="00853164" w14:paraId="634013AC" w14:textId="77777777" w:rsidTr="003C6987">
        <w:trPr>
          <w:trHeight w:val="565"/>
        </w:trPr>
        <w:tc>
          <w:tcPr>
            <w:tcW w:w="8422" w:type="dxa"/>
          </w:tcPr>
          <w:p w14:paraId="796CBB16" w14:textId="77777777" w:rsidR="003B26F7" w:rsidRPr="003B26F7" w:rsidRDefault="003C6987" w:rsidP="003B26F7">
            <w:pPr>
              <w:jc w:val="both"/>
              <w:rPr>
                <w:sz w:val="28"/>
                <w:szCs w:val="28"/>
              </w:rPr>
            </w:pPr>
            <w:r w:rsidRPr="003B26F7">
              <w:rPr>
                <w:b/>
                <w:sz w:val="28"/>
              </w:rPr>
              <w:t xml:space="preserve">«В ногу со временем» </w:t>
            </w:r>
            <w:r w:rsidR="003B26F7" w:rsidRPr="003B26F7">
              <w:rPr>
                <w:b/>
                <w:sz w:val="28"/>
                <w:szCs w:val="28"/>
              </w:rPr>
              <w:t xml:space="preserve">- </w:t>
            </w:r>
            <w:r w:rsidR="003B26F7" w:rsidRPr="003B26F7">
              <w:rPr>
                <w:sz w:val="28"/>
                <w:szCs w:val="28"/>
              </w:rPr>
              <w:t xml:space="preserve">за внедрение инновационных методов работы в деятельности физической культуры и спорта </w:t>
            </w:r>
          </w:p>
          <w:p w14:paraId="7E0364D4" w14:textId="5B522FA7" w:rsidR="003C6987" w:rsidRPr="003B26F7" w:rsidRDefault="003B26F7" w:rsidP="003B26F7">
            <w:pPr>
              <w:jc w:val="both"/>
              <w:rPr>
                <w:b/>
                <w:sz w:val="28"/>
                <w:szCs w:val="28"/>
              </w:rPr>
            </w:pPr>
            <w:r w:rsidRPr="003B26F7">
              <w:rPr>
                <w:sz w:val="28"/>
                <w:szCs w:val="28"/>
              </w:rPr>
              <w:t>в Ленинградской области по итогам прошедшего года</w:t>
            </w:r>
          </w:p>
        </w:tc>
      </w:tr>
      <w:tr w:rsidR="003C6987" w:rsidRPr="00794C3B" w14:paraId="1E36F5CE" w14:textId="77777777" w:rsidTr="003C6987">
        <w:trPr>
          <w:trHeight w:val="565"/>
        </w:trPr>
        <w:tc>
          <w:tcPr>
            <w:tcW w:w="8422" w:type="dxa"/>
          </w:tcPr>
          <w:p w14:paraId="1C1E6E51" w14:textId="5A0A0E75" w:rsidR="003B26F7" w:rsidRPr="003B26F7" w:rsidRDefault="004B7A3E" w:rsidP="003B26F7">
            <w:pPr>
              <w:jc w:val="both"/>
              <w:rPr>
                <w:sz w:val="28"/>
                <w:szCs w:val="28"/>
              </w:rPr>
            </w:pPr>
            <w:r w:rsidRPr="003B26F7">
              <w:rPr>
                <w:b/>
                <w:sz w:val="28"/>
              </w:rPr>
              <w:t xml:space="preserve"> </w:t>
            </w:r>
            <w:r w:rsidR="003B26F7" w:rsidRPr="003B26F7">
              <w:rPr>
                <w:b/>
                <w:sz w:val="28"/>
              </w:rPr>
              <w:t>«</w:t>
            </w:r>
            <w:proofErr w:type="gramStart"/>
            <w:r w:rsidR="003B26F7" w:rsidRPr="003B26F7">
              <w:rPr>
                <w:b/>
                <w:sz w:val="28"/>
              </w:rPr>
              <w:t>Подающий</w:t>
            </w:r>
            <w:proofErr w:type="gramEnd"/>
            <w:r w:rsidR="003B26F7" w:rsidRPr="003B26F7">
              <w:rPr>
                <w:b/>
                <w:sz w:val="28"/>
              </w:rPr>
              <w:t xml:space="preserve"> олимпийские надежды» – </w:t>
            </w:r>
            <w:r w:rsidR="003B26F7" w:rsidRPr="003B26F7">
              <w:rPr>
                <w:sz w:val="28"/>
                <w:szCs w:val="28"/>
              </w:rPr>
              <w:t xml:space="preserve">за достижение первого высокого спортивного результата, многообещающим и перспективным </w:t>
            </w:r>
          </w:p>
          <w:p w14:paraId="183A0A47" w14:textId="567ACC3A" w:rsidR="003C6987" w:rsidRPr="003B26F7" w:rsidRDefault="003B26F7" w:rsidP="003B26F7">
            <w:pPr>
              <w:spacing w:after="240"/>
              <w:jc w:val="both"/>
              <w:rPr>
                <w:b/>
                <w:sz w:val="28"/>
              </w:rPr>
            </w:pPr>
            <w:r w:rsidRPr="003B26F7">
              <w:rPr>
                <w:sz w:val="28"/>
                <w:szCs w:val="28"/>
              </w:rPr>
              <w:t>спортсменам</w:t>
            </w:r>
          </w:p>
          <w:p w14:paraId="2C3F94AA" w14:textId="28BAAA27" w:rsidR="003B26F7" w:rsidRPr="003B26F7" w:rsidRDefault="003B26F7" w:rsidP="003B26F7">
            <w:pPr>
              <w:jc w:val="both"/>
              <w:rPr>
                <w:b/>
                <w:sz w:val="28"/>
              </w:rPr>
            </w:pPr>
          </w:p>
        </w:tc>
      </w:tr>
    </w:tbl>
    <w:p w14:paraId="4C6CEC5C" w14:textId="77777777" w:rsidR="007671A5" w:rsidRDefault="007671A5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09B4760B" w14:textId="77777777" w:rsidR="007671A5" w:rsidRDefault="007671A5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3C0A1436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69B61CE1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0A7EC599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3C6F3A9A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1227EC62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20A41530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51CDA502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59401E02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0BCC1C3B" w14:textId="77777777" w:rsidR="00CA252A" w:rsidRDefault="00CA252A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4ED17092" w14:textId="77777777" w:rsidR="00827E0F" w:rsidRDefault="00827E0F" w:rsidP="00A1758B">
      <w:pPr>
        <w:jc w:val="right"/>
        <w:rPr>
          <w:rFonts w:eastAsia="Calibri"/>
          <w:sz w:val="24"/>
          <w:szCs w:val="28"/>
          <w:lang w:eastAsia="en-US"/>
        </w:rPr>
      </w:pPr>
    </w:p>
    <w:p w14:paraId="684FB163" w14:textId="77777777" w:rsidR="004B7A3E" w:rsidRDefault="004B7A3E" w:rsidP="004B7A3E">
      <w:pPr>
        <w:jc w:val="center"/>
        <w:rPr>
          <w:rFonts w:eastAsia="Calibri"/>
          <w:sz w:val="24"/>
          <w:szCs w:val="28"/>
          <w:lang w:eastAsia="en-US"/>
        </w:rPr>
        <w:sectPr w:rsidR="004B7A3E" w:rsidSect="007109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3D87A50" w14:textId="35C1D686" w:rsidR="00827E0F" w:rsidRDefault="00827E0F" w:rsidP="004B7A3E">
      <w:pPr>
        <w:rPr>
          <w:rFonts w:eastAsia="Calibri"/>
          <w:sz w:val="24"/>
          <w:szCs w:val="28"/>
          <w:lang w:eastAsia="en-US"/>
        </w:rPr>
      </w:pPr>
    </w:p>
    <w:p w14:paraId="791EE06A" w14:textId="77777777" w:rsidR="00A1758B" w:rsidRPr="00A1758B" w:rsidRDefault="00A1758B" w:rsidP="00A1758B">
      <w:pPr>
        <w:jc w:val="right"/>
        <w:rPr>
          <w:rFonts w:eastAsia="Calibri"/>
          <w:sz w:val="28"/>
          <w:szCs w:val="28"/>
          <w:lang w:eastAsia="en-US"/>
        </w:rPr>
      </w:pPr>
      <w:r w:rsidRPr="008026F0">
        <w:rPr>
          <w:rFonts w:eastAsia="Calibri"/>
          <w:sz w:val="24"/>
          <w:szCs w:val="28"/>
          <w:lang w:eastAsia="en-US"/>
        </w:rPr>
        <w:t>Приложение 1</w:t>
      </w:r>
    </w:p>
    <w:p w14:paraId="30943680" w14:textId="77777777" w:rsidR="001804A4" w:rsidRDefault="001804A4" w:rsidP="00A1758B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40FB86DF" w14:textId="77777777" w:rsidR="001804A4" w:rsidRDefault="001804A4" w:rsidP="009D2F5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C71DF99" w14:textId="77777777" w:rsidR="009D2F54" w:rsidRPr="00827E0F" w:rsidRDefault="001804A4" w:rsidP="009D2F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7E0F">
        <w:rPr>
          <w:rFonts w:eastAsia="Calibri"/>
          <w:b/>
          <w:sz w:val="28"/>
          <w:szCs w:val="28"/>
          <w:lang w:eastAsia="en-US"/>
        </w:rPr>
        <w:t>Доля населения Ленинградской области в возрасте 3-79 лет</w:t>
      </w:r>
    </w:p>
    <w:p w14:paraId="079BA81C" w14:textId="77777777" w:rsidR="009D2F54" w:rsidRDefault="009D2F54" w:rsidP="009D2F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7E0F">
        <w:rPr>
          <w:rFonts w:eastAsia="Calibri"/>
          <w:b/>
          <w:sz w:val="28"/>
          <w:szCs w:val="28"/>
          <w:lang w:eastAsia="en-US"/>
        </w:rPr>
        <w:t>систематически занимающегося</w:t>
      </w:r>
      <w:r w:rsidR="001804A4" w:rsidRPr="00827E0F">
        <w:rPr>
          <w:rFonts w:eastAsia="Calibri"/>
          <w:b/>
          <w:sz w:val="28"/>
          <w:szCs w:val="28"/>
          <w:lang w:eastAsia="en-US"/>
        </w:rPr>
        <w:t xml:space="preserve"> физической культурой и спортом</w:t>
      </w:r>
      <w:r w:rsidRPr="00827E0F">
        <w:rPr>
          <w:rFonts w:eastAsia="Calibri"/>
          <w:b/>
          <w:sz w:val="28"/>
          <w:szCs w:val="28"/>
          <w:lang w:eastAsia="en-US"/>
        </w:rPr>
        <w:t xml:space="preserve"> в разрезе муниципальных образований</w:t>
      </w:r>
      <w:r w:rsidR="001804A4" w:rsidRPr="00827E0F">
        <w:rPr>
          <w:rFonts w:eastAsia="Calibri"/>
          <w:b/>
          <w:sz w:val="28"/>
          <w:szCs w:val="28"/>
          <w:lang w:eastAsia="en-US"/>
        </w:rPr>
        <w:t xml:space="preserve"> Ленинградской области </w:t>
      </w:r>
    </w:p>
    <w:p w14:paraId="280181C4" w14:textId="77777777" w:rsidR="003D0E18" w:rsidRPr="00827E0F" w:rsidRDefault="003D0E18" w:rsidP="009D2F5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134"/>
        <w:gridCol w:w="1134"/>
        <w:gridCol w:w="993"/>
        <w:gridCol w:w="992"/>
        <w:gridCol w:w="1134"/>
        <w:gridCol w:w="1021"/>
      </w:tblGrid>
      <w:tr w:rsidR="003B26F7" w:rsidRPr="009A072D" w14:paraId="0EB0BC67" w14:textId="77777777" w:rsidTr="0096264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340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67C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9AA6C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 w:rsidRPr="009A072D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BADA1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A072D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B26F7" w:rsidRPr="009A072D" w14:paraId="4971D2BC" w14:textId="77777777" w:rsidTr="00962642">
        <w:trPr>
          <w:trHeight w:val="1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76C3" w14:textId="77777777" w:rsidR="003B26F7" w:rsidRPr="009A072D" w:rsidRDefault="003B26F7" w:rsidP="009626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EB48" w14:textId="77777777" w:rsidR="003B26F7" w:rsidRPr="009A072D" w:rsidRDefault="003B26F7" w:rsidP="009626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1E31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Население</w:t>
            </w:r>
            <w:r w:rsidRPr="009A072D">
              <w:rPr>
                <w:color w:val="000000"/>
                <w:sz w:val="22"/>
                <w:szCs w:val="22"/>
              </w:rPr>
              <w:br/>
              <w:t>(3-79)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6335D" w14:textId="77777777" w:rsidR="003B26F7" w:rsidRPr="009A072D" w:rsidRDefault="003B26F7" w:rsidP="00962642">
            <w:pPr>
              <w:ind w:left="-61" w:right="-65"/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Занимается Ф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9A072D">
              <w:rPr>
                <w:color w:val="000000"/>
                <w:sz w:val="22"/>
                <w:szCs w:val="22"/>
              </w:rPr>
              <w:t>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507A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1C0E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Население</w:t>
            </w:r>
            <w:r w:rsidRPr="009A072D">
              <w:rPr>
                <w:color w:val="000000"/>
                <w:sz w:val="22"/>
                <w:szCs w:val="22"/>
              </w:rPr>
              <w:br/>
              <w:t>(3-79)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26B7" w14:textId="77777777" w:rsidR="003B26F7" w:rsidRPr="009A072D" w:rsidRDefault="003B26F7" w:rsidP="00962642">
            <w:pPr>
              <w:ind w:left="-61" w:right="-65"/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Занимается Ф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9A072D">
              <w:rPr>
                <w:color w:val="000000"/>
                <w:sz w:val="22"/>
                <w:szCs w:val="22"/>
              </w:rPr>
              <w:t>иС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2E51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333E6BCB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530F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B57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Бокситогорский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7116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5C32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25 369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9FBD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EAA0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FB95" w14:textId="3E5C8FB9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358F" w14:textId="1A453C56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56,44%</w:t>
            </w:r>
          </w:p>
        </w:tc>
      </w:tr>
      <w:tr w:rsidR="005424F3" w:rsidRPr="009A072D" w14:paraId="1535023F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111A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01CB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Волосовский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7939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47 494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6D8E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25566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9F26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6857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47610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D542" w14:textId="581A65DE" w:rsidR="005424F3" w:rsidRPr="009A072D" w:rsidRDefault="005424F3" w:rsidP="005D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D213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D213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FE00" w14:textId="6A7E0D7B" w:rsidR="005424F3" w:rsidRPr="009A072D" w:rsidRDefault="005424F3" w:rsidP="005D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D213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5D2130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57D22685" w14:textId="77777777" w:rsidTr="003D0E18">
        <w:trPr>
          <w:trHeight w:val="3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DFDD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4E0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Волховский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12B4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74 529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7F7A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40 329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E16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AF66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73982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B8BE" w14:textId="43EC4F04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46 703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1EF4" w14:textId="357AEBEC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63,13%</w:t>
            </w:r>
          </w:p>
        </w:tc>
      </w:tr>
      <w:tr w:rsidR="005424F3" w:rsidRPr="009A072D" w14:paraId="33525E81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98C7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9AD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Всеволожский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7474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527 436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617A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286 027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6F45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7DC3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544146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778F" w14:textId="7FA45F74" w:rsidR="005424F3" w:rsidRPr="009A072D" w:rsidRDefault="005D2130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315357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7AFF" w14:textId="3A3C5EA6" w:rsidR="005424F3" w:rsidRPr="009A072D" w:rsidRDefault="005424F3" w:rsidP="005D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D213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5D2130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4473C7F5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5AD8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0474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DD3C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184 826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33D1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99 832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BDC7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67DC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184549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6AB1" w14:textId="7510957A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105 193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E73C" w14:textId="25CF2342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57,00%</w:t>
            </w:r>
          </w:p>
        </w:tc>
      </w:tr>
      <w:tr w:rsidR="005424F3" w:rsidRPr="009A072D" w14:paraId="6C251834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CFB5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1418" w14:textId="5A314180" w:rsidR="005424F3" w:rsidRPr="009A072D" w:rsidRDefault="005424F3" w:rsidP="00962642">
            <w:pPr>
              <w:rPr>
                <w:sz w:val="22"/>
                <w:szCs w:val="22"/>
              </w:rPr>
            </w:pPr>
            <w:r w:rsidRPr="003D0E18">
              <w:rPr>
                <w:sz w:val="22"/>
                <w:szCs w:val="22"/>
              </w:rPr>
              <w:t>Гатчинский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9F2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246 490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85F8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138 813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6845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C522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246634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6751" w14:textId="7CCA4D25" w:rsidR="005424F3" w:rsidRPr="009A072D" w:rsidRDefault="005424F3" w:rsidP="005D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 </w:t>
            </w:r>
            <w:r w:rsidR="005D213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7C15" w14:textId="7BF9AB40" w:rsidR="005424F3" w:rsidRPr="009A072D" w:rsidRDefault="005424F3" w:rsidP="005D2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</w:t>
            </w:r>
            <w:r w:rsidR="005D2130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1B21F72B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647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782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Кингисеппский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776A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79 062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F866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41163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2132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4139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78761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FB2D" w14:textId="5027973B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 </w:t>
            </w:r>
            <w:r w:rsidR="007611D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D486" w14:textId="43F27F84" w:rsidR="005424F3" w:rsidRPr="009A072D" w:rsidRDefault="007611DC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57,20</w:t>
            </w:r>
            <w:r w:rsidR="005424F3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3EE77CAF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1F9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CD85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Киришский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4CC5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56 006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04B3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29 955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066C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03FA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55218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3DC6" w14:textId="7161E26A" w:rsidR="005424F3" w:rsidRPr="009A072D" w:rsidRDefault="007611DC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B85B" w14:textId="232F032A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</w:t>
            </w:r>
            <w:r w:rsidR="007611DC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5CCC9538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28B4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6725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Кировский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38B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102 415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81D0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55467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EBFE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4A9D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102224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2C9F" w14:textId="55D7F3FA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55 7</w:t>
            </w:r>
            <w:r w:rsidR="007611D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A376" w14:textId="15702983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</w:t>
            </w:r>
            <w:r w:rsidR="007611D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75A0867E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DC1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AFC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Лодейнопольский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BF2B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26 025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A23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15 472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2B9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3958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25775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2DB" w14:textId="7BC75B18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</w:t>
            </w:r>
            <w:r w:rsidR="007611D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15E4" w14:textId="2B686471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</w:t>
            </w:r>
            <w:r w:rsidR="007611DC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4278D53F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9898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CCC6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Ломоносовский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7B54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80 920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694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47 540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CFA4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946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85974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0F3C" w14:textId="7B4C4F0A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52 446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5162" w14:textId="4E41FB8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61,00%</w:t>
            </w:r>
          </w:p>
        </w:tc>
      </w:tr>
      <w:tr w:rsidR="005424F3" w:rsidRPr="009A072D" w14:paraId="7CC1EB3E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804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B09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Лужский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89FB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70261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477D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38640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5011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64DC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69692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06BE" w14:textId="236149AA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</w:t>
            </w:r>
            <w:r w:rsidR="007611D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710D" w14:textId="39671A3B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</w:t>
            </w:r>
            <w:r w:rsidR="007611DC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7DD23FF5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9C8A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D14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Подпорожский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507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23 949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2271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12417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F4CE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609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23569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EEBF" w14:textId="3D47C9ED" w:rsidR="005424F3" w:rsidRPr="009A072D" w:rsidRDefault="007611DC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E94E" w14:textId="2DBF9FBA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611D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7611D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8%</w:t>
            </w:r>
          </w:p>
        </w:tc>
      </w:tr>
      <w:tr w:rsidR="005424F3" w:rsidRPr="009A072D" w14:paraId="4DE359FC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860E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7DD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Приозерский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3CA3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53 227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33D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33 492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D91E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04FA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53048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C3B0" w14:textId="073D9074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33 5</w:t>
            </w:r>
            <w:r w:rsidR="007611D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FAC0" w14:textId="7D9CDE2A" w:rsidR="005424F3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</w:t>
            </w:r>
            <w:r w:rsidR="007611DC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30768D4E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844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BDF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Сланцевский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BBAE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42 490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CABE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22848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AE44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5F56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512B" w14:textId="4B245258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99E4" w14:textId="1A4A8590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59,77%</w:t>
            </w:r>
          </w:p>
        </w:tc>
      </w:tr>
      <w:tr w:rsidR="003B26F7" w:rsidRPr="009A072D" w14:paraId="2174C978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C22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32D" w14:textId="5F324EAF" w:rsidR="003B26F7" w:rsidRPr="009A072D" w:rsidRDefault="003B26F7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 xml:space="preserve">Сосновоборский </w:t>
            </w:r>
            <w:r w:rsidR="003D0E18" w:rsidRPr="003D0E18">
              <w:rPr>
                <w:sz w:val="22"/>
                <w:szCs w:val="22"/>
              </w:rPr>
              <w:t>городской</w:t>
            </w:r>
            <w:r w:rsidR="003D0E18">
              <w:t xml:space="preserve"> </w:t>
            </w:r>
            <w:r w:rsidRPr="009A072D">
              <w:rPr>
                <w:sz w:val="22"/>
                <w:szCs w:val="22"/>
              </w:rPr>
              <w:t>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227B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60 115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C06C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36 708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ACE7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034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59703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ECE8" w14:textId="5E958195" w:rsidR="003B26F7" w:rsidRPr="009A072D" w:rsidRDefault="007611DC" w:rsidP="00542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34BB" w14:textId="129EA4C0" w:rsidR="003B26F7" w:rsidRPr="009A072D" w:rsidRDefault="005424F3" w:rsidP="00761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611D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7611DC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424F3" w:rsidRPr="009A072D" w14:paraId="20ABC316" w14:textId="77777777" w:rsidTr="003D0E1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ADA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C0E5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Тихвинский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F7C5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62 128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0DAB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F70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BF1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61944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BD3D" w14:textId="2D221B2E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90C0" w14:textId="603E1BDA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56,50%</w:t>
            </w:r>
          </w:p>
        </w:tc>
      </w:tr>
      <w:tr w:rsidR="005424F3" w:rsidRPr="009A072D" w14:paraId="74665114" w14:textId="77777777" w:rsidTr="003D0E1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DDD8" w14:textId="77777777" w:rsidR="005424F3" w:rsidRPr="009A072D" w:rsidRDefault="005424F3" w:rsidP="00962642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E87" w14:textId="77777777" w:rsidR="005424F3" w:rsidRPr="009A072D" w:rsidRDefault="005424F3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>Тосненский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476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126 213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57B9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66 918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2B5A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8AF" w14:textId="77777777" w:rsidR="005424F3" w:rsidRPr="009A072D" w:rsidRDefault="005424F3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474E36">
              <w:rPr>
                <w:color w:val="000000"/>
                <w:sz w:val="22"/>
                <w:szCs w:val="22"/>
              </w:rPr>
              <w:t>123991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AC3B" w14:textId="3E48B301" w:rsidR="005424F3" w:rsidRPr="009A072D" w:rsidRDefault="007611DC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68385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3A9C" w14:textId="7DE95D79" w:rsidR="005424F3" w:rsidRPr="009A072D" w:rsidRDefault="007611DC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55,15</w:t>
            </w:r>
            <w:r w:rsidR="005424F3">
              <w:rPr>
                <w:color w:val="000000"/>
                <w:sz w:val="22"/>
                <w:szCs w:val="22"/>
              </w:rPr>
              <w:t>%</w:t>
            </w:r>
          </w:p>
        </w:tc>
      </w:tr>
      <w:tr w:rsidR="003B26F7" w:rsidRPr="009A072D" w14:paraId="6ECFDE90" w14:textId="77777777" w:rsidTr="003D0E1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6760" w14:textId="77777777" w:rsidR="003B26F7" w:rsidRPr="009A072D" w:rsidRDefault="003B26F7" w:rsidP="009626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9223" w14:textId="77777777" w:rsidR="003B26F7" w:rsidRPr="009A072D" w:rsidRDefault="003B26F7" w:rsidP="00962642">
            <w:pPr>
              <w:rPr>
                <w:sz w:val="22"/>
                <w:szCs w:val="22"/>
              </w:rPr>
            </w:pPr>
            <w:r w:rsidRPr="009A072D">
              <w:rPr>
                <w:sz w:val="22"/>
                <w:szCs w:val="22"/>
              </w:rPr>
              <w:t xml:space="preserve">Всего занимающихся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E67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1 911 016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360B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9A072D">
              <w:rPr>
                <w:color w:val="000000"/>
                <w:sz w:val="22"/>
                <w:szCs w:val="22"/>
              </w:rPr>
              <w:t>1 048 535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3FC7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1D5" w14:textId="77777777" w:rsidR="003B26F7" w:rsidRPr="009A072D" w:rsidRDefault="003B26F7" w:rsidP="003D0E18">
            <w:pPr>
              <w:jc w:val="center"/>
              <w:rPr>
                <w:color w:val="000000"/>
                <w:sz w:val="22"/>
                <w:szCs w:val="22"/>
              </w:rPr>
            </w:pPr>
            <w:r w:rsidRPr="00E51E3C">
              <w:rPr>
                <w:color w:val="000000"/>
                <w:sz w:val="22"/>
                <w:szCs w:val="22"/>
              </w:rPr>
              <w:t>1926235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585E" w14:textId="0E8E2842" w:rsidR="003B26F7" w:rsidRPr="009A072D" w:rsidRDefault="003B26F7" w:rsidP="005424F3">
            <w:pPr>
              <w:jc w:val="center"/>
              <w:rPr>
                <w:color w:val="000000"/>
                <w:sz w:val="22"/>
                <w:szCs w:val="22"/>
              </w:rPr>
            </w:pPr>
            <w:r w:rsidRPr="00E51E3C">
              <w:rPr>
                <w:color w:val="000000"/>
                <w:sz w:val="22"/>
                <w:szCs w:val="22"/>
              </w:rPr>
              <w:t>11</w:t>
            </w:r>
            <w:r w:rsidR="005424F3">
              <w:rPr>
                <w:color w:val="000000"/>
                <w:sz w:val="22"/>
                <w:szCs w:val="22"/>
              </w:rPr>
              <w:t>18851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ECA2" w14:textId="06E12480" w:rsidR="003B26F7" w:rsidRPr="009A072D" w:rsidRDefault="003B26F7" w:rsidP="005D2130">
            <w:pPr>
              <w:jc w:val="center"/>
              <w:rPr>
                <w:color w:val="000000"/>
                <w:sz w:val="22"/>
                <w:szCs w:val="22"/>
              </w:rPr>
            </w:pPr>
            <w:r w:rsidRPr="00E51E3C">
              <w:rPr>
                <w:color w:val="000000"/>
                <w:sz w:val="22"/>
                <w:szCs w:val="22"/>
              </w:rPr>
              <w:t>58,</w:t>
            </w:r>
            <w:r w:rsidR="005D2130">
              <w:rPr>
                <w:color w:val="000000"/>
                <w:sz w:val="22"/>
                <w:szCs w:val="22"/>
              </w:rPr>
              <w:t>8%</w:t>
            </w:r>
          </w:p>
        </w:tc>
      </w:tr>
    </w:tbl>
    <w:p w14:paraId="6EEFF14E" w14:textId="77777777" w:rsidR="009D2F54" w:rsidRDefault="009D2F54" w:rsidP="004B7ABF">
      <w:pPr>
        <w:jc w:val="both"/>
        <w:rPr>
          <w:rFonts w:eastAsia="Calibri"/>
          <w:sz w:val="28"/>
          <w:szCs w:val="28"/>
        </w:rPr>
      </w:pPr>
    </w:p>
    <w:p w14:paraId="0641F648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2B91C8FA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12D7E7BB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7FE19A4A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0CE91347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64955126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4F570E26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59C69E7F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33BB4E0C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33ADE905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31D1234F" w14:textId="77777777" w:rsidR="005D2130" w:rsidRDefault="005D2130" w:rsidP="00A1758B">
      <w:pPr>
        <w:jc w:val="right"/>
        <w:rPr>
          <w:rFonts w:eastAsia="Calibri"/>
          <w:sz w:val="28"/>
          <w:szCs w:val="28"/>
          <w:lang w:eastAsia="en-US"/>
        </w:rPr>
      </w:pPr>
    </w:p>
    <w:p w14:paraId="52EA47D5" w14:textId="77777777" w:rsidR="009D2F54" w:rsidRPr="005D2130" w:rsidRDefault="00A1758B" w:rsidP="00A1758B">
      <w:pPr>
        <w:jc w:val="right"/>
        <w:rPr>
          <w:rFonts w:eastAsia="Calibri"/>
          <w:sz w:val="24"/>
          <w:szCs w:val="28"/>
          <w:lang w:eastAsia="en-US"/>
        </w:rPr>
      </w:pPr>
      <w:r w:rsidRPr="005D2130">
        <w:rPr>
          <w:rFonts w:eastAsia="Calibri"/>
          <w:sz w:val="24"/>
          <w:szCs w:val="28"/>
          <w:lang w:eastAsia="en-US"/>
        </w:rPr>
        <w:t>Приложение 2</w:t>
      </w:r>
    </w:p>
    <w:p w14:paraId="00D29086" w14:textId="77777777" w:rsidR="009D2F54" w:rsidRPr="00356B1D" w:rsidRDefault="009D2F54" w:rsidP="009D2F54">
      <w:pPr>
        <w:jc w:val="center"/>
        <w:rPr>
          <w:rFonts w:eastAsia="Calibri"/>
          <w:i/>
          <w:sz w:val="28"/>
          <w:szCs w:val="28"/>
          <w:lang w:eastAsia="en-US"/>
        </w:rPr>
      </w:pPr>
    </w:p>
    <w:p w14:paraId="3133690F" w14:textId="77777777" w:rsidR="009E5854" w:rsidRPr="003B26F7" w:rsidRDefault="009E5854" w:rsidP="009E58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B26F7">
        <w:rPr>
          <w:rFonts w:eastAsia="Calibri"/>
          <w:b/>
          <w:sz w:val="28"/>
          <w:szCs w:val="28"/>
          <w:lang w:eastAsia="en-US"/>
        </w:rPr>
        <w:t>Обеспеченность населения  Ленинградской области спортивными объектами,</w:t>
      </w:r>
    </w:p>
    <w:p w14:paraId="1C52338A" w14:textId="77777777" w:rsidR="009E5854" w:rsidRPr="003B26F7" w:rsidRDefault="009E5854" w:rsidP="009E58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B26F7">
        <w:rPr>
          <w:rFonts w:eastAsia="Calibri"/>
          <w:b/>
          <w:sz w:val="28"/>
          <w:szCs w:val="28"/>
          <w:lang w:eastAsia="en-US"/>
        </w:rPr>
        <w:t>исходя из норматива ЕПС в разрезе  муниципальных образований Ленинградской области</w:t>
      </w:r>
    </w:p>
    <w:p w14:paraId="188FF11E" w14:textId="77777777" w:rsidR="009E5854" w:rsidRPr="007A4C38" w:rsidRDefault="009E5854" w:rsidP="009E5854">
      <w:pPr>
        <w:jc w:val="center"/>
        <w:rPr>
          <w:rFonts w:eastAsia="Calibri"/>
          <w:i/>
          <w:sz w:val="28"/>
          <w:szCs w:val="28"/>
          <w:highlight w:val="yellow"/>
          <w:lang w:eastAsia="en-US"/>
        </w:rPr>
      </w:pPr>
    </w:p>
    <w:tbl>
      <w:tblPr>
        <w:tblW w:w="10227" w:type="dxa"/>
        <w:tblInd w:w="-176" w:type="dxa"/>
        <w:tblLook w:val="04A0" w:firstRow="1" w:lastRow="0" w:firstColumn="1" w:lastColumn="0" w:noHBand="0" w:noVBand="1"/>
      </w:tblPr>
      <w:tblGrid>
        <w:gridCol w:w="486"/>
        <w:gridCol w:w="1791"/>
        <w:gridCol w:w="1119"/>
        <w:gridCol w:w="1141"/>
        <w:gridCol w:w="816"/>
        <w:gridCol w:w="833"/>
        <w:gridCol w:w="1119"/>
        <w:gridCol w:w="1221"/>
        <w:gridCol w:w="851"/>
        <w:gridCol w:w="850"/>
      </w:tblGrid>
      <w:tr w:rsidR="003B26F7" w:rsidRPr="003B26F7" w14:paraId="618E5B9D" w14:textId="77777777" w:rsidTr="00962642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56D" w14:textId="77777777" w:rsidR="003B26F7" w:rsidRPr="003B26F7" w:rsidRDefault="003B26F7" w:rsidP="003B26F7">
            <w:r w:rsidRPr="003B26F7">
              <w:t>№ п/п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CC5" w14:textId="77777777" w:rsidR="003B26F7" w:rsidRPr="003B26F7" w:rsidRDefault="003B26F7" w:rsidP="003B26F7">
            <w:r w:rsidRPr="003B26F7">
              <w:t>Муниципальный район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10B2" w14:textId="77777777" w:rsidR="003B26F7" w:rsidRPr="003B26F7" w:rsidRDefault="003B26F7" w:rsidP="003B26F7">
            <w:r w:rsidRPr="003B26F7">
              <w:t>Население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02C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rPr>
                <w:lang w:val="en-US"/>
              </w:rPr>
              <w:t>2023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3DA" w14:textId="77777777" w:rsidR="003B26F7" w:rsidRPr="003B26F7" w:rsidRDefault="003B26F7" w:rsidP="003B26F7">
            <w:r w:rsidRPr="003B26F7">
              <w:t>Население</w:t>
            </w:r>
          </w:p>
          <w:p w14:paraId="29E1110E" w14:textId="77777777" w:rsidR="003B26F7" w:rsidRPr="003B26F7" w:rsidRDefault="003B26F7" w:rsidP="003B26F7">
            <w:r w:rsidRPr="003B26F7">
              <w:t xml:space="preserve">с учетом переписи 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1E47" w14:textId="77777777" w:rsidR="003B26F7" w:rsidRPr="003B26F7" w:rsidRDefault="003B26F7" w:rsidP="003B26F7">
            <w:r w:rsidRPr="003B26F7">
              <w:t>202</w:t>
            </w:r>
            <w:r w:rsidRPr="003B26F7">
              <w:rPr>
                <w:lang w:val="en-US"/>
              </w:rPr>
              <w:t>4</w:t>
            </w:r>
            <w:r w:rsidRPr="003B26F7">
              <w:t xml:space="preserve"> год</w:t>
            </w:r>
          </w:p>
        </w:tc>
      </w:tr>
      <w:tr w:rsidR="003B26F7" w:rsidRPr="003B26F7" w14:paraId="11520FBE" w14:textId="77777777" w:rsidTr="00962642">
        <w:trPr>
          <w:trHeight w:val="94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7D5D" w14:textId="77777777" w:rsidR="003B26F7" w:rsidRPr="003B26F7" w:rsidRDefault="003B26F7" w:rsidP="003B26F7"/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1EC4" w14:textId="77777777" w:rsidR="003B26F7" w:rsidRPr="003B26F7" w:rsidRDefault="003B26F7" w:rsidP="003B26F7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3811" w14:textId="77777777" w:rsidR="003B26F7" w:rsidRPr="003B26F7" w:rsidRDefault="003B26F7" w:rsidP="003B26F7"/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F8C" w14:textId="77777777" w:rsidR="003B26F7" w:rsidRPr="003B26F7" w:rsidRDefault="003B26F7" w:rsidP="003B26F7">
            <w:r w:rsidRPr="003B26F7">
              <w:t>ЕПС норматив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2DD" w14:textId="77777777" w:rsidR="003B26F7" w:rsidRPr="003B26F7" w:rsidRDefault="003B26F7" w:rsidP="003B26F7">
            <w:r w:rsidRPr="003B26F7">
              <w:t>ЕПС факт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C6E" w14:textId="77777777" w:rsidR="003B26F7" w:rsidRPr="003B26F7" w:rsidRDefault="003B26F7" w:rsidP="003B26F7">
            <w:r w:rsidRPr="003B26F7">
              <w:t>%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6120" w14:textId="77777777" w:rsidR="003B26F7" w:rsidRPr="003B26F7" w:rsidRDefault="003B26F7" w:rsidP="003B26F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850" w14:textId="77777777" w:rsidR="003B26F7" w:rsidRPr="003B26F7" w:rsidRDefault="003B26F7" w:rsidP="003B26F7">
            <w:r w:rsidRPr="003B26F7">
              <w:t>ЕПС 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AF6D1" w14:textId="77777777" w:rsidR="003B26F7" w:rsidRPr="003B26F7" w:rsidRDefault="003B26F7" w:rsidP="003B26F7">
            <w:r w:rsidRPr="003B26F7">
              <w:t>ЕПС 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AC8" w14:textId="77777777" w:rsidR="003B26F7" w:rsidRPr="003B26F7" w:rsidRDefault="003B26F7" w:rsidP="003B26F7">
            <w:r w:rsidRPr="003B26F7">
              <w:t>%</w:t>
            </w:r>
          </w:p>
        </w:tc>
      </w:tr>
      <w:tr w:rsidR="003B26F7" w:rsidRPr="003B26F7" w14:paraId="48BFAA54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1A3" w14:textId="77777777" w:rsidR="003B26F7" w:rsidRPr="003B26F7" w:rsidRDefault="003B26F7" w:rsidP="003B26F7">
            <w:r w:rsidRPr="003B26F7"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3DF" w14:textId="77777777" w:rsidR="003B26F7" w:rsidRPr="003B26F7" w:rsidRDefault="003B26F7" w:rsidP="003B26F7">
            <w:r w:rsidRPr="003B26F7">
              <w:t>Бокситогорский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61EA" w14:textId="77777777" w:rsidR="003B26F7" w:rsidRPr="003B26F7" w:rsidRDefault="003B26F7" w:rsidP="003B26F7">
            <w:r w:rsidRPr="003B26F7">
              <w:t>47430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2A3E" w14:textId="77777777" w:rsidR="003B26F7" w:rsidRPr="003B26F7" w:rsidRDefault="003B26F7" w:rsidP="003B26F7">
            <w:r w:rsidRPr="003B26F7">
              <w:t>5786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7D5D" w14:textId="77777777" w:rsidR="003B26F7" w:rsidRPr="003B26F7" w:rsidRDefault="003B26F7" w:rsidP="003B26F7">
            <w:r w:rsidRPr="003B26F7">
              <w:t>3903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47C2" w14:textId="77777777" w:rsidR="003B26F7" w:rsidRPr="003B26F7" w:rsidRDefault="003B26F7" w:rsidP="003B26F7">
            <w:r w:rsidRPr="003B26F7">
              <w:t>67,45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9168" w14:textId="77777777" w:rsidR="003B26F7" w:rsidRPr="003B26F7" w:rsidRDefault="003B26F7" w:rsidP="003B26F7">
            <w:r w:rsidRPr="003B26F7">
              <w:t>47547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F189" w14:textId="77777777" w:rsidR="003B26F7" w:rsidRPr="003B26F7" w:rsidRDefault="003B26F7" w:rsidP="003B26F7">
            <w:r w:rsidRPr="003B26F7">
              <w:t>5801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FBCD" w14:textId="77777777" w:rsidR="003B26F7" w:rsidRPr="003B26F7" w:rsidRDefault="003B26F7" w:rsidP="003B26F7">
            <w:r w:rsidRPr="003B26F7">
              <w:t>3929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9D0B" w14:textId="77777777" w:rsidR="003B26F7" w:rsidRPr="003B26F7" w:rsidRDefault="003B26F7" w:rsidP="003B26F7">
            <w:r w:rsidRPr="003B26F7">
              <w:t>67,73</w:t>
            </w:r>
          </w:p>
        </w:tc>
      </w:tr>
      <w:tr w:rsidR="003B26F7" w:rsidRPr="003B26F7" w14:paraId="50943694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31C0" w14:textId="77777777" w:rsidR="003B26F7" w:rsidRPr="003B26F7" w:rsidRDefault="003B26F7" w:rsidP="003B26F7">
            <w:r w:rsidRPr="003B26F7"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FC4" w14:textId="77777777" w:rsidR="003B26F7" w:rsidRPr="003B26F7" w:rsidRDefault="003B26F7" w:rsidP="003B26F7">
            <w:r w:rsidRPr="003B26F7">
              <w:t>Волосовский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F659" w14:textId="77777777" w:rsidR="003B26F7" w:rsidRPr="003B26F7" w:rsidRDefault="003B26F7" w:rsidP="003B26F7">
            <w:r w:rsidRPr="003B26F7">
              <w:t>47494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D7F" w14:textId="77777777" w:rsidR="003B26F7" w:rsidRPr="003B26F7" w:rsidRDefault="003B26F7" w:rsidP="003B26F7">
            <w:r w:rsidRPr="003B26F7">
              <w:t>5794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20D3" w14:textId="77777777" w:rsidR="003B26F7" w:rsidRPr="003B26F7" w:rsidRDefault="003B26F7" w:rsidP="003B26F7">
            <w:r w:rsidRPr="003B26F7">
              <w:t>3217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F069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55,52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90A3" w14:textId="77777777" w:rsidR="003B26F7" w:rsidRPr="003B26F7" w:rsidRDefault="003B26F7" w:rsidP="003B26F7">
            <w:r w:rsidRPr="003B26F7">
              <w:t>47610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824C" w14:textId="77777777" w:rsidR="003B26F7" w:rsidRPr="003B26F7" w:rsidRDefault="003B26F7" w:rsidP="003B26F7">
            <w:r w:rsidRPr="003B26F7">
              <w:t>5808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8994" w14:textId="77777777" w:rsidR="003B26F7" w:rsidRPr="003B26F7" w:rsidRDefault="003B26F7" w:rsidP="003B26F7">
            <w:r w:rsidRPr="003B26F7">
              <w:t>3228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E93B" w14:textId="77777777" w:rsidR="003B26F7" w:rsidRPr="003B26F7" w:rsidRDefault="003B26F7" w:rsidP="003B26F7">
            <w:r w:rsidRPr="003B26F7">
              <w:t>55,57</w:t>
            </w:r>
          </w:p>
        </w:tc>
      </w:tr>
      <w:tr w:rsidR="003B26F7" w:rsidRPr="003B26F7" w14:paraId="5081E022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A3CE" w14:textId="77777777" w:rsidR="003B26F7" w:rsidRPr="003B26F7" w:rsidRDefault="003B26F7" w:rsidP="003B26F7">
            <w:r w:rsidRPr="003B26F7"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016" w14:textId="77777777" w:rsidR="003B26F7" w:rsidRPr="003B26F7" w:rsidRDefault="003B26F7" w:rsidP="003B26F7">
            <w:r w:rsidRPr="003B26F7">
              <w:t>Волховский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1533" w14:textId="77777777" w:rsidR="003B26F7" w:rsidRPr="003B26F7" w:rsidRDefault="003B26F7" w:rsidP="003B26F7">
            <w:r w:rsidRPr="003B26F7">
              <w:t>74529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0AC3" w14:textId="77777777" w:rsidR="003B26F7" w:rsidRPr="003B26F7" w:rsidRDefault="003B26F7" w:rsidP="003B26F7">
            <w:r w:rsidRPr="003B26F7">
              <w:t>9093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AE63" w14:textId="77777777" w:rsidR="003B26F7" w:rsidRPr="003B26F7" w:rsidRDefault="003B26F7" w:rsidP="003B26F7">
            <w:r w:rsidRPr="003B26F7">
              <w:t>4900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D3BF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53,89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20AE" w14:textId="77777777" w:rsidR="003B26F7" w:rsidRPr="003B26F7" w:rsidRDefault="003B26F7" w:rsidP="003B26F7">
            <w:r w:rsidRPr="003B26F7">
              <w:t>73982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61F7" w14:textId="77777777" w:rsidR="003B26F7" w:rsidRPr="003B26F7" w:rsidRDefault="003B26F7" w:rsidP="003B26F7">
            <w:r w:rsidRPr="003B26F7">
              <w:t>9026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27C1" w14:textId="77777777" w:rsidR="003B26F7" w:rsidRPr="003B26F7" w:rsidRDefault="003B26F7" w:rsidP="003B26F7">
            <w:r w:rsidRPr="003B26F7">
              <w:t>5186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7" w14:textId="77777777" w:rsidR="003B26F7" w:rsidRPr="003B26F7" w:rsidRDefault="003B26F7" w:rsidP="003B26F7">
            <w:r w:rsidRPr="003B26F7">
              <w:t>57,46</w:t>
            </w:r>
          </w:p>
        </w:tc>
      </w:tr>
      <w:tr w:rsidR="003B26F7" w:rsidRPr="003B26F7" w14:paraId="6E1552C6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5E08" w14:textId="77777777" w:rsidR="003B26F7" w:rsidRPr="003B26F7" w:rsidRDefault="003B26F7" w:rsidP="003B26F7">
            <w:r w:rsidRPr="003B26F7"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F0A" w14:textId="77777777" w:rsidR="003B26F7" w:rsidRPr="003B26F7" w:rsidRDefault="003B26F7" w:rsidP="003B26F7">
            <w:r w:rsidRPr="003B26F7">
              <w:t>Всеволожский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9D12" w14:textId="77777777" w:rsidR="003B26F7" w:rsidRPr="003B26F7" w:rsidRDefault="003B26F7" w:rsidP="003B26F7">
            <w:r w:rsidRPr="003B26F7">
              <w:t>527436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9E98" w14:textId="77777777" w:rsidR="003B26F7" w:rsidRPr="003B26F7" w:rsidRDefault="003B26F7" w:rsidP="003B26F7">
            <w:r w:rsidRPr="003B26F7">
              <w:t>64347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0C01" w14:textId="77777777" w:rsidR="003B26F7" w:rsidRPr="003B26F7" w:rsidRDefault="003B26F7" w:rsidP="003B26F7">
            <w:r w:rsidRPr="003B26F7">
              <w:t>22338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5397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34,71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776F" w14:textId="77777777" w:rsidR="003B26F7" w:rsidRPr="003B26F7" w:rsidRDefault="003B26F7" w:rsidP="003B26F7">
            <w:r w:rsidRPr="003B26F7">
              <w:t>544146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C446" w14:textId="77777777" w:rsidR="003B26F7" w:rsidRPr="003B26F7" w:rsidRDefault="003B26F7" w:rsidP="003B26F7">
            <w:r w:rsidRPr="003B26F7">
              <w:t>66386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A14C" w14:textId="77777777" w:rsidR="003B26F7" w:rsidRPr="003B26F7" w:rsidRDefault="003B26F7" w:rsidP="003B26F7">
            <w:r w:rsidRPr="003B26F7">
              <w:t>22595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C1CA" w14:textId="77777777" w:rsidR="003B26F7" w:rsidRPr="003B26F7" w:rsidRDefault="003B26F7" w:rsidP="003B26F7">
            <w:r w:rsidRPr="003B26F7">
              <w:t>34,04</w:t>
            </w:r>
          </w:p>
        </w:tc>
      </w:tr>
      <w:tr w:rsidR="003B26F7" w:rsidRPr="003B26F7" w14:paraId="1242DBA4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6174" w14:textId="77777777" w:rsidR="003B26F7" w:rsidRPr="003B26F7" w:rsidRDefault="003B26F7" w:rsidP="003B26F7">
            <w:r w:rsidRPr="003B26F7"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BCB" w14:textId="77777777" w:rsidR="003B26F7" w:rsidRPr="003B26F7" w:rsidRDefault="003B26F7" w:rsidP="003B26F7">
            <w:r w:rsidRPr="003B26F7">
              <w:t>Выборгский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1D9E" w14:textId="77777777" w:rsidR="003B26F7" w:rsidRPr="003B26F7" w:rsidRDefault="003B26F7" w:rsidP="003B26F7">
            <w:r w:rsidRPr="003B26F7">
              <w:t>184826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0C31" w14:textId="77777777" w:rsidR="003B26F7" w:rsidRPr="003B26F7" w:rsidRDefault="003B26F7" w:rsidP="003B26F7">
            <w:r w:rsidRPr="003B26F7">
              <w:t>22549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8CD0" w14:textId="77777777" w:rsidR="003B26F7" w:rsidRPr="003B26F7" w:rsidRDefault="003B26F7" w:rsidP="003B26F7">
            <w:r w:rsidRPr="003B26F7">
              <w:t>8943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FFAD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39,66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49D8" w14:textId="77777777" w:rsidR="003B26F7" w:rsidRPr="003B26F7" w:rsidRDefault="003B26F7" w:rsidP="003B26F7">
            <w:r w:rsidRPr="003B26F7">
              <w:t>184549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AD94" w14:textId="77777777" w:rsidR="003B26F7" w:rsidRPr="003B26F7" w:rsidRDefault="003B26F7" w:rsidP="003B26F7">
            <w:r w:rsidRPr="003B26F7">
              <w:t>22515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AC87" w14:textId="77777777" w:rsidR="003B26F7" w:rsidRPr="003B26F7" w:rsidRDefault="003B26F7" w:rsidP="003B26F7">
            <w:r w:rsidRPr="003B26F7">
              <w:t>9171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A5DC" w14:textId="77777777" w:rsidR="003B26F7" w:rsidRPr="003B26F7" w:rsidRDefault="003B26F7" w:rsidP="003B26F7">
            <w:r w:rsidRPr="003B26F7">
              <w:t>40,73</w:t>
            </w:r>
          </w:p>
        </w:tc>
      </w:tr>
      <w:tr w:rsidR="003B26F7" w:rsidRPr="003B26F7" w14:paraId="09243DAF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D994" w14:textId="77777777" w:rsidR="003B26F7" w:rsidRPr="003B26F7" w:rsidRDefault="003B26F7" w:rsidP="003B26F7">
            <w:r w:rsidRPr="003B26F7"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C2AF" w14:textId="24280321" w:rsidR="003B26F7" w:rsidRPr="003B26F7" w:rsidRDefault="003B26F7" w:rsidP="003D0E18">
            <w:r w:rsidRPr="003B26F7">
              <w:t xml:space="preserve">Гатчинский </w:t>
            </w:r>
            <w:r w:rsidR="003D0E18">
              <w:t>муниципальный округ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64BA" w14:textId="77777777" w:rsidR="003B26F7" w:rsidRPr="003B26F7" w:rsidRDefault="003B26F7" w:rsidP="003B26F7">
            <w:r w:rsidRPr="003B26F7">
              <w:t>246490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1366" w14:textId="77777777" w:rsidR="003B26F7" w:rsidRPr="003B26F7" w:rsidRDefault="003B26F7" w:rsidP="003B26F7">
            <w:r w:rsidRPr="003B26F7">
              <w:t>30072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3C79" w14:textId="77777777" w:rsidR="003B26F7" w:rsidRPr="003B26F7" w:rsidRDefault="003B26F7" w:rsidP="003B26F7">
            <w:r w:rsidRPr="003B26F7">
              <w:t>10130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B0B7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33,69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569D" w14:textId="77777777" w:rsidR="003B26F7" w:rsidRPr="003B26F7" w:rsidRDefault="003B26F7" w:rsidP="003B26F7">
            <w:r w:rsidRPr="003B26F7">
              <w:t>246634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A1BA" w14:textId="77777777" w:rsidR="003B26F7" w:rsidRPr="003B26F7" w:rsidRDefault="003B26F7" w:rsidP="003B26F7">
            <w:r w:rsidRPr="003B26F7">
              <w:t>30089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0422" w14:textId="77777777" w:rsidR="003B26F7" w:rsidRPr="003B26F7" w:rsidRDefault="003B26F7" w:rsidP="003B26F7">
            <w:r w:rsidRPr="003B26F7">
              <w:t>10213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299" w14:textId="77777777" w:rsidR="003B26F7" w:rsidRPr="003B26F7" w:rsidRDefault="003B26F7" w:rsidP="003B26F7">
            <w:r w:rsidRPr="003B26F7">
              <w:t>33,94</w:t>
            </w:r>
          </w:p>
        </w:tc>
      </w:tr>
      <w:tr w:rsidR="003B26F7" w:rsidRPr="003B26F7" w14:paraId="6CB70196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B98" w14:textId="77777777" w:rsidR="003B26F7" w:rsidRPr="003B26F7" w:rsidRDefault="003B26F7" w:rsidP="003B26F7">
            <w:r w:rsidRPr="003B26F7"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78D3" w14:textId="77777777" w:rsidR="003B26F7" w:rsidRPr="003B26F7" w:rsidRDefault="003B26F7" w:rsidP="003B26F7">
            <w:r w:rsidRPr="003B26F7">
              <w:t>Кингисеппский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11FE" w14:textId="77777777" w:rsidR="003B26F7" w:rsidRPr="003B26F7" w:rsidRDefault="003B26F7" w:rsidP="003B26F7">
            <w:r w:rsidRPr="003B26F7">
              <w:t>79062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00DB" w14:textId="77777777" w:rsidR="003B26F7" w:rsidRPr="003B26F7" w:rsidRDefault="003B26F7" w:rsidP="003B26F7">
            <w:r w:rsidRPr="003B26F7">
              <w:t>9646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CB9E" w14:textId="77777777" w:rsidR="003B26F7" w:rsidRPr="003B26F7" w:rsidRDefault="003B26F7" w:rsidP="003B26F7">
            <w:r w:rsidRPr="003B26F7">
              <w:t>5030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421D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52,15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4AF1" w14:textId="77777777" w:rsidR="003B26F7" w:rsidRPr="003B26F7" w:rsidRDefault="003B26F7" w:rsidP="003B26F7">
            <w:r w:rsidRPr="003B26F7">
              <w:t>78761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FBDB" w14:textId="77777777" w:rsidR="003B26F7" w:rsidRPr="003B26F7" w:rsidRDefault="003B26F7" w:rsidP="003B26F7">
            <w:r w:rsidRPr="003B26F7">
              <w:t>9609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E796" w14:textId="77777777" w:rsidR="003B26F7" w:rsidRPr="003B26F7" w:rsidRDefault="003B26F7" w:rsidP="003B26F7">
            <w:r w:rsidRPr="003B26F7"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360B" w14:textId="77777777" w:rsidR="003B26F7" w:rsidRPr="003B26F7" w:rsidRDefault="003B26F7" w:rsidP="003B26F7">
            <w:r w:rsidRPr="003B26F7">
              <w:t>52,87</w:t>
            </w:r>
          </w:p>
        </w:tc>
      </w:tr>
      <w:tr w:rsidR="003B26F7" w:rsidRPr="003B26F7" w14:paraId="5715CE54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D2C" w14:textId="77777777" w:rsidR="003B26F7" w:rsidRPr="003B26F7" w:rsidRDefault="003B26F7" w:rsidP="003B26F7">
            <w:r w:rsidRPr="003B26F7"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731" w14:textId="77777777" w:rsidR="003B26F7" w:rsidRPr="003B26F7" w:rsidRDefault="003B26F7" w:rsidP="003B26F7">
            <w:r w:rsidRPr="003B26F7">
              <w:t>Киришский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C435" w14:textId="77777777" w:rsidR="003B26F7" w:rsidRPr="003B26F7" w:rsidRDefault="003B26F7" w:rsidP="003B26F7">
            <w:r w:rsidRPr="003B26F7">
              <w:t>56006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042F" w14:textId="77777777" w:rsidR="003B26F7" w:rsidRPr="003B26F7" w:rsidRDefault="003B26F7" w:rsidP="003B26F7">
            <w:r w:rsidRPr="003B26F7">
              <w:t>6833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8498" w14:textId="77777777" w:rsidR="003B26F7" w:rsidRPr="003B26F7" w:rsidRDefault="003B26F7" w:rsidP="003B26F7">
            <w:r w:rsidRPr="003B26F7">
              <w:t>4262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AF6E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62,38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04AD" w14:textId="77777777" w:rsidR="003B26F7" w:rsidRPr="003B26F7" w:rsidRDefault="003B26F7" w:rsidP="003B26F7">
            <w:r w:rsidRPr="003B26F7">
              <w:t>55218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220A" w14:textId="77777777" w:rsidR="003B26F7" w:rsidRPr="003B26F7" w:rsidRDefault="003B26F7" w:rsidP="003B26F7">
            <w:r w:rsidRPr="003B26F7">
              <w:t>6737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8E28" w14:textId="77777777" w:rsidR="003B26F7" w:rsidRPr="003B26F7" w:rsidRDefault="003B26F7" w:rsidP="003B26F7">
            <w:r w:rsidRPr="003B26F7">
              <w:t>4262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7B08" w14:textId="77777777" w:rsidR="003B26F7" w:rsidRPr="003B26F7" w:rsidRDefault="003B26F7" w:rsidP="003B26F7">
            <w:r w:rsidRPr="003B26F7">
              <w:t>63,27</w:t>
            </w:r>
          </w:p>
        </w:tc>
      </w:tr>
      <w:tr w:rsidR="003B26F7" w:rsidRPr="003B26F7" w14:paraId="0AA1DF71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FFC" w14:textId="77777777" w:rsidR="003B26F7" w:rsidRPr="003B26F7" w:rsidRDefault="003B26F7" w:rsidP="003B26F7">
            <w:r w:rsidRPr="003B26F7"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DB9" w14:textId="77777777" w:rsidR="003B26F7" w:rsidRPr="003B26F7" w:rsidRDefault="003B26F7" w:rsidP="003B26F7">
            <w:r w:rsidRPr="003B26F7">
              <w:t>Кировский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D0B0" w14:textId="77777777" w:rsidR="003B26F7" w:rsidRPr="003B26F7" w:rsidRDefault="003B26F7" w:rsidP="003B26F7">
            <w:r w:rsidRPr="003B26F7">
              <w:t>102415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F204" w14:textId="77777777" w:rsidR="003B26F7" w:rsidRPr="003B26F7" w:rsidRDefault="003B26F7" w:rsidP="003B26F7">
            <w:r w:rsidRPr="003B26F7">
              <w:t>12495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4385" w14:textId="77777777" w:rsidR="003B26F7" w:rsidRPr="003B26F7" w:rsidRDefault="003B26F7" w:rsidP="003B26F7">
            <w:r w:rsidRPr="003B26F7">
              <w:t>4200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0468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33,61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E15F" w14:textId="77777777" w:rsidR="003B26F7" w:rsidRPr="003B26F7" w:rsidRDefault="003B26F7" w:rsidP="003B26F7">
            <w:r w:rsidRPr="003B26F7">
              <w:t>102224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E050" w14:textId="77777777" w:rsidR="003B26F7" w:rsidRPr="003B26F7" w:rsidRDefault="003B26F7" w:rsidP="003B26F7">
            <w:r w:rsidRPr="003B26F7">
              <w:t>12471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3EFF" w14:textId="77777777" w:rsidR="003B26F7" w:rsidRPr="003B26F7" w:rsidRDefault="003B26F7" w:rsidP="003B26F7">
            <w:r w:rsidRPr="003B26F7"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7F9F" w14:textId="77777777" w:rsidR="003B26F7" w:rsidRPr="003B26F7" w:rsidRDefault="003B26F7" w:rsidP="003B26F7">
            <w:r w:rsidRPr="003B26F7">
              <w:t>33,68</w:t>
            </w:r>
          </w:p>
        </w:tc>
      </w:tr>
      <w:tr w:rsidR="003B26F7" w:rsidRPr="003B26F7" w14:paraId="4FF86561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C15" w14:textId="77777777" w:rsidR="003B26F7" w:rsidRPr="003B26F7" w:rsidRDefault="003B26F7" w:rsidP="003B26F7">
            <w:r w:rsidRPr="003B26F7"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CE03" w14:textId="77777777" w:rsidR="003B26F7" w:rsidRPr="003B26F7" w:rsidRDefault="003B26F7" w:rsidP="003B26F7">
            <w:r w:rsidRPr="003B26F7">
              <w:t>Лодейнопольский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10A6" w14:textId="77777777" w:rsidR="003B26F7" w:rsidRPr="003B26F7" w:rsidRDefault="003B26F7" w:rsidP="003B26F7">
            <w:r w:rsidRPr="003B26F7">
              <w:t>26025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75B0" w14:textId="77777777" w:rsidR="003B26F7" w:rsidRPr="003B26F7" w:rsidRDefault="003B26F7" w:rsidP="003B26F7">
            <w:r w:rsidRPr="003B26F7">
              <w:t>3175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C26B" w14:textId="77777777" w:rsidR="003B26F7" w:rsidRPr="003B26F7" w:rsidRDefault="003B26F7" w:rsidP="003B26F7">
            <w:r w:rsidRPr="003B26F7">
              <w:t>1737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68C6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54,71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4EF8" w14:textId="77777777" w:rsidR="003B26F7" w:rsidRPr="003B26F7" w:rsidRDefault="003B26F7" w:rsidP="003B26F7">
            <w:r w:rsidRPr="003B26F7">
              <w:t>25775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4E2B" w14:textId="77777777" w:rsidR="003B26F7" w:rsidRPr="003B26F7" w:rsidRDefault="003B26F7" w:rsidP="003B26F7">
            <w:r w:rsidRPr="003B26F7">
              <w:t>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ABCC" w14:textId="77777777" w:rsidR="003B26F7" w:rsidRPr="003B26F7" w:rsidRDefault="003B26F7" w:rsidP="003B26F7">
            <w:r w:rsidRPr="003B26F7">
              <w:t>1773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ABC5" w14:textId="77777777" w:rsidR="003B26F7" w:rsidRPr="003B26F7" w:rsidRDefault="003B26F7" w:rsidP="003B26F7">
            <w:r w:rsidRPr="003B26F7">
              <w:t>56,38</w:t>
            </w:r>
          </w:p>
        </w:tc>
      </w:tr>
      <w:tr w:rsidR="003B26F7" w:rsidRPr="003B26F7" w14:paraId="1BBE3F44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18A7" w14:textId="77777777" w:rsidR="003B26F7" w:rsidRPr="003B26F7" w:rsidRDefault="003B26F7" w:rsidP="003B26F7">
            <w:r w:rsidRPr="003B26F7"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D0D" w14:textId="77777777" w:rsidR="003B26F7" w:rsidRPr="003B26F7" w:rsidRDefault="003B26F7" w:rsidP="003B26F7">
            <w:r w:rsidRPr="003B26F7">
              <w:t>Ломоносовский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4FE8" w14:textId="77777777" w:rsidR="003B26F7" w:rsidRPr="003B26F7" w:rsidRDefault="003B26F7" w:rsidP="003B26F7">
            <w:r w:rsidRPr="003B26F7">
              <w:t>80920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5C5D" w14:textId="77777777" w:rsidR="003B26F7" w:rsidRPr="003B26F7" w:rsidRDefault="003B26F7" w:rsidP="003B26F7">
            <w:r w:rsidRPr="003B26F7">
              <w:t>9872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1089" w14:textId="77777777" w:rsidR="003B26F7" w:rsidRPr="003B26F7" w:rsidRDefault="003B26F7" w:rsidP="003B26F7">
            <w:r w:rsidRPr="003B26F7">
              <w:t>5028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2CD0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50,93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1603" w14:textId="77777777" w:rsidR="003B26F7" w:rsidRPr="003B26F7" w:rsidRDefault="003B26F7" w:rsidP="003B26F7">
            <w:r w:rsidRPr="003B26F7">
              <w:t>85974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1A87" w14:textId="77777777" w:rsidR="003B26F7" w:rsidRPr="003B26F7" w:rsidRDefault="003B26F7" w:rsidP="003B26F7">
            <w:r w:rsidRPr="003B26F7">
              <w:t>10489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71AE" w14:textId="77777777" w:rsidR="003B26F7" w:rsidRPr="003B26F7" w:rsidRDefault="003B26F7" w:rsidP="003B26F7">
            <w:r w:rsidRPr="003B26F7">
              <w:t>5033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25F" w14:textId="77777777" w:rsidR="003B26F7" w:rsidRPr="003B26F7" w:rsidRDefault="003B26F7" w:rsidP="003B26F7">
            <w:r w:rsidRPr="003B26F7">
              <w:t>47,98</w:t>
            </w:r>
          </w:p>
        </w:tc>
      </w:tr>
      <w:tr w:rsidR="003B26F7" w:rsidRPr="003B26F7" w14:paraId="6AAAE470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C4A1" w14:textId="77777777" w:rsidR="003B26F7" w:rsidRPr="003B26F7" w:rsidRDefault="003B26F7" w:rsidP="003B26F7">
            <w:r w:rsidRPr="003B26F7"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5C8" w14:textId="77777777" w:rsidR="003B26F7" w:rsidRPr="003B26F7" w:rsidRDefault="003B26F7" w:rsidP="003B26F7">
            <w:r w:rsidRPr="003B26F7">
              <w:t>Лужский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D5B6" w14:textId="77777777" w:rsidR="003B26F7" w:rsidRPr="003B26F7" w:rsidRDefault="003B26F7" w:rsidP="003B26F7">
            <w:r w:rsidRPr="003B26F7">
              <w:t>70261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689B" w14:textId="77777777" w:rsidR="003B26F7" w:rsidRPr="003B26F7" w:rsidRDefault="003B26F7" w:rsidP="003B26F7">
            <w:r w:rsidRPr="003B26F7">
              <w:t>8572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D2B5" w14:textId="77777777" w:rsidR="003B26F7" w:rsidRPr="003B26F7" w:rsidRDefault="003B26F7" w:rsidP="003B26F7">
            <w:r w:rsidRPr="003B26F7">
              <w:t>4155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3FC5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48,47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567D" w14:textId="77777777" w:rsidR="003B26F7" w:rsidRPr="003B26F7" w:rsidRDefault="003B26F7" w:rsidP="003B26F7">
            <w:r w:rsidRPr="003B26F7">
              <w:t>69692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BEDD" w14:textId="77777777" w:rsidR="003B26F7" w:rsidRPr="003B26F7" w:rsidRDefault="003B26F7" w:rsidP="003B26F7">
            <w:r w:rsidRPr="003B26F7"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3319" w14:textId="77777777" w:rsidR="003B26F7" w:rsidRPr="003B26F7" w:rsidRDefault="003B26F7" w:rsidP="003B26F7">
            <w:r w:rsidRPr="003B26F7">
              <w:t>4155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2804" w14:textId="77777777" w:rsidR="003B26F7" w:rsidRPr="003B26F7" w:rsidRDefault="003B26F7" w:rsidP="003B26F7">
            <w:r w:rsidRPr="003B26F7">
              <w:t>48,87</w:t>
            </w:r>
          </w:p>
        </w:tc>
      </w:tr>
      <w:tr w:rsidR="003B26F7" w:rsidRPr="003B26F7" w14:paraId="634EE46C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855D" w14:textId="77777777" w:rsidR="003B26F7" w:rsidRPr="003B26F7" w:rsidRDefault="003B26F7" w:rsidP="003B26F7">
            <w:r w:rsidRPr="003B26F7"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11B" w14:textId="77777777" w:rsidR="003B26F7" w:rsidRPr="003B26F7" w:rsidRDefault="003B26F7" w:rsidP="003B26F7">
            <w:r w:rsidRPr="003B26F7">
              <w:t>Подпорожский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2E39" w14:textId="77777777" w:rsidR="003B26F7" w:rsidRPr="003B26F7" w:rsidRDefault="003B26F7" w:rsidP="003B26F7">
            <w:r w:rsidRPr="003B26F7">
              <w:t>23949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0C63" w14:textId="77777777" w:rsidR="003B26F7" w:rsidRPr="003B26F7" w:rsidRDefault="003B26F7" w:rsidP="003B26F7">
            <w:r w:rsidRPr="003B26F7">
              <w:t>2922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F6F9" w14:textId="77777777" w:rsidR="003B26F7" w:rsidRPr="003B26F7" w:rsidRDefault="003B26F7" w:rsidP="003B26F7">
            <w:r w:rsidRPr="003B26F7">
              <w:t>2143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9376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73,35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EA04" w14:textId="77777777" w:rsidR="003B26F7" w:rsidRPr="003B26F7" w:rsidRDefault="003B26F7" w:rsidP="003B26F7">
            <w:r w:rsidRPr="003B26F7">
              <w:t>23569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4E41" w14:textId="77777777" w:rsidR="003B26F7" w:rsidRPr="003B26F7" w:rsidRDefault="003B26F7" w:rsidP="003B26F7">
            <w:r w:rsidRPr="003B26F7">
              <w:t>2875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F34D" w14:textId="77777777" w:rsidR="003B26F7" w:rsidRPr="003B26F7" w:rsidRDefault="003B26F7" w:rsidP="003B26F7">
            <w:r w:rsidRPr="003B26F7">
              <w:t>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2BB" w14:textId="77777777" w:rsidR="003B26F7" w:rsidRPr="003B26F7" w:rsidRDefault="003B26F7" w:rsidP="003B26F7">
            <w:r w:rsidRPr="003B26F7">
              <w:t>79,29</w:t>
            </w:r>
          </w:p>
        </w:tc>
      </w:tr>
      <w:tr w:rsidR="003B26F7" w:rsidRPr="003B26F7" w14:paraId="4D07C581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EEAE" w14:textId="77777777" w:rsidR="003B26F7" w:rsidRPr="003B26F7" w:rsidRDefault="003B26F7" w:rsidP="003B26F7">
            <w:r w:rsidRPr="003B26F7"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52F" w14:textId="77777777" w:rsidR="003B26F7" w:rsidRPr="003B26F7" w:rsidRDefault="003B26F7" w:rsidP="003B26F7">
            <w:r w:rsidRPr="003B26F7">
              <w:t>Приозерский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5C18" w14:textId="77777777" w:rsidR="003B26F7" w:rsidRPr="003B26F7" w:rsidRDefault="003B26F7" w:rsidP="003B26F7">
            <w:r w:rsidRPr="003B26F7">
              <w:t>53227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049F" w14:textId="77777777" w:rsidR="003B26F7" w:rsidRPr="003B26F7" w:rsidRDefault="003B26F7" w:rsidP="003B26F7">
            <w:r w:rsidRPr="003B26F7">
              <w:t>6494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23FF" w14:textId="77777777" w:rsidR="003B26F7" w:rsidRPr="003B26F7" w:rsidRDefault="003B26F7" w:rsidP="003B26F7">
            <w:r w:rsidRPr="003B26F7">
              <w:t>5586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DE7A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86,02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DD4A" w14:textId="77777777" w:rsidR="003B26F7" w:rsidRPr="003B26F7" w:rsidRDefault="003B26F7" w:rsidP="003B26F7">
            <w:r w:rsidRPr="003B26F7">
              <w:t>53048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3A2C" w14:textId="77777777" w:rsidR="003B26F7" w:rsidRPr="003B26F7" w:rsidRDefault="003B26F7" w:rsidP="003B26F7">
            <w:r w:rsidRPr="003B26F7">
              <w:t>6472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7F1A" w14:textId="77777777" w:rsidR="003B26F7" w:rsidRPr="003B26F7" w:rsidRDefault="003B26F7" w:rsidP="003B26F7">
            <w:r w:rsidRPr="003B26F7">
              <w:t>5657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EF79" w14:textId="77777777" w:rsidR="003B26F7" w:rsidRPr="003B26F7" w:rsidRDefault="003B26F7" w:rsidP="003B26F7">
            <w:r w:rsidRPr="003B26F7">
              <w:t>87,41</w:t>
            </w:r>
          </w:p>
        </w:tc>
      </w:tr>
      <w:tr w:rsidR="003B26F7" w:rsidRPr="003B26F7" w14:paraId="4F8DB791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9D1" w14:textId="77777777" w:rsidR="003B26F7" w:rsidRPr="003B26F7" w:rsidRDefault="003B26F7" w:rsidP="003B26F7">
            <w:r w:rsidRPr="003B26F7"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C9A" w14:textId="77777777" w:rsidR="003B26F7" w:rsidRPr="003B26F7" w:rsidRDefault="003B26F7" w:rsidP="003B26F7">
            <w:r w:rsidRPr="003B26F7">
              <w:t>Сланцевский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CC71" w14:textId="77777777" w:rsidR="003B26F7" w:rsidRPr="003B26F7" w:rsidRDefault="003B26F7" w:rsidP="003B26F7">
            <w:r w:rsidRPr="003B26F7">
              <w:t>42490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E57D" w14:textId="77777777" w:rsidR="003B26F7" w:rsidRPr="003B26F7" w:rsidRDefault="003B26F7" w:rsidP="003B26F7">
            <w:r w:rsidRPr="003B26F7">
              <w:t>5184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CF77" w14:textId="77777777" w:rsidR="003B26F7" w:rsidRPr="003B26F7" w:rsidRDefault="003B26F7" w:rsidP="003B26F7">
            <w:r w:rsidRPr="003B26F7">
              <w:t>3612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E703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69,68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55AD" w14:textId="77777777" w:rsidR="003B26F7" w:rsidRPr="003B26F7" w:rsidRDefault="003B26F7" w:rsidP="003B26F7">
            <w:r w:rsidRPr="003B26F7">
              <w:t>41868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A3CA" w14:textId="77777777" w:rsidR="003B26F7" w:rsidRPr="003B26F7" w:rsidRDefault="003B26F7" w:rsidP="003B26F7">
            <w:r w:rsidRPr="003B26F7">
              <w:t>5108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6355" w14:textId="77777777" w:rsidR="003B26F7" w:rsidRPr="003B26F7" w:rsidRDefault="003B26F7" w:rsidP="003B26F7">
            <w:r w:rsidRPr="003B26F7">
              <w:t>3612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A3BE" w14:textId="77777777" w:rsidR="003B26F7" w:rsidRPr="003B26F7" w:rsidRDefault="003B26F7" w:rsidP="003B26F7">
            <w:r w:rsidRPr="003B26F7">
              <w:t>70,71</w:t>
            </w:r>
          </w:p>
        </w:tc>
      </w:tr>
      <w:tr w:rsidR="003B26F7" w:rsidRPr="003B26F7" w14:paraId="0061D3B5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2626" w14:textId="77777777" w:rsidR="003B26F7" w:rsidRPr="003B26F7" w:rsidRDefault="003B26F7" w:rsidP="003B26F7">
            <w:r w:rsidRPr="003B26F7"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2592" w14:textId="274F4C58" w:rsidR="003B26F7" w:rsidRPr="003B26F7" w:rsidRDefault="003B26F7" w:rsidP="003B26F7">
            <w:r w:rsidRPr="003B26F7">
              <w:t xml:space="preserve">Сосновоборский </w:t>
            </w:r>
            <w:r w:rsidR="003D0E18">
              <w:t xml:space="preserve">городской </w:t>
            </w:r>
            <w:r w:rsidRPr="003B26F7">
              <w:t>округ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1A7F" w14:textId="77777777" w:rsidR="003B26F7" w:rsidRPr="003B26F7" w:rsidRDefault="003B26F7" w:rsidP="003B26F7">
            <w:r w:rsidRPr="003B26F7">
              <w:t>60115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466A" w14:textId="77777777" w:rsidR="003B26F7" w:rsidRPr="003B26F7" w:rsidRDefault="003B26F7" w:rsidP="003B26F7">
            <w:r w:rsidRPr="003B26F7">
              <w:t>7334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26E6" w14:textId="77777777" w:rsidR="003B26F7" w:rsidRPr="003B26F7" w:rsidRDefault="003B26F7" w:rsidP="003B26F7">
            <w:r w:rsidRPr="003B26F7">
              <w:t>4525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2FF4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61,70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7AC8" w14:textId="77777777" w:rsidR="003B26F7" w:rsidRPr="003B26F7" w:rsidRDefault="003B26F7" w:rsidP="003B26F7">
            <w:r w:rsidRPr="003B26F7">
              <w:t>59703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E02" w14:textId="77777777" w:rsidR="003B26F7" w:rsidRPr="003B26F7" w:rsidRDefault="003B26F7" w:rsidP="003B26F7">
            <w:r w:rsidRPr="003B26F7">
              <w:t>7284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D63" w14:textId="77777777" w:rsidR="003B26F7" w:rsidRPr="003B26F7" w:rsidRDefault="003B26F7" w:rsidP="003B26F7">
            <w:r w:rsidRPr="003B26F7">
              <w:t>4525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7FC7" w14:textId="77777777" w:rsidR="003B26F7" w:rsidRPr="003B26F7" w:rsidRDefault="003B26F7" w:rsidP="003B26F7">
            <w:r w:rsidRPr="003B26F7">
              <w:t>62,12</w:t>
            </w:r>
          </w:p>
        </w:tc>
      </w:tr>
      <w:tr w:rsidR="003B26F7" w:rsidRPr="003B26F7" w14:paraId="14F88545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522" w14:textId="77777777" w:rsidR="003B26F7" w:rsidRPr="003B26F7" w:rsidRDefault="003B26F7" w:rsidP="003B26F7">
            <w:r w:rsidRPr="003B26F7"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3E6" w14:textId="77777777" w:rsidR="003B26F7" w:rsidRPr="003B26F7" w:rsidRDefault="003B26F7" w:rsidP="003B26F7">
            <w:r w:rsidRPr="003B26F7">
              <w:t>Тихвинский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0205" w14:textId="77777777" w:rsidR="003B26F7" w:rsidRPr="003B26F7" w:rsidRDefault="003B26F7" w:rsidP="003B26F7">
            <w:r w:rsidRPr="003B26F7">
              <w:t>62128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5023" w14:textId="77777777" w:rsidR="003B26F7" w:rsidRPr="003B26F7" w:rsidRDefault="003B26F7" w:rsidP="003B26F7">
            <w:r w:rsidRPr="003B26F7">
              <w:t>7580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0BC7" w14:textId="77777777" w:rsidR="003B26F7" w:rsidRPr="003B26F7" w:rsidRDefault="003B26F7" w:rsidP="003B26F7">
            <w:r w:rsidRPr="003B26F7">
              <w:t>4425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D2EC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58,38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6480" w14:textId="77777777" w:rsidR="003B26F7" w:rsidRPr="003B26F7" w:rsidRDefault="003B26F7" w:rsidP="003B26F7">
            <w:r w:rsidRPr="003B26F7">
              <w:t>61944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6840" w14:textId="77777777" w:rsidR="003B26F7" w:rsidRPr="003B26F7" w:rsidRDefault="003B26F7" w:rsidP="003B26F7">
            <w:r w:rsidRPr="003B26F7">
              <w:t>7557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52DC" w14:textId="77777777" w:rsidR="003B26F7" w:rsidRPr="003B26F7" w:rsidRDefault="003B26F7" w:rsidP="003B26F7">
            <w:r w:rsidRPr="003B26F7">
              <w:t>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CC9D" w14:textId="77777777" w:rsidR="003B26F7" w:rsidRPr="003B26F7" w:rsidRDefault="003B26F7" w:rsidP="003B26F7">
            <w:r w:rsidRPr="003B26F7">
              <w:t>60,08</w:t>
            </w:r>
          </w:p>
        </w:tc>
      </w:tr>
      <w:tr w:rsidR="003B26F7" w:rsidRPr="003B26F7" w14:paraId="2590D301" w14:textId="77777777" w:rsidTr="0096264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6091" w14:textId="77777777" w:rsidR="003B26F7" w:rsidRPr="003B26F7" w:rsidRDefault="003B26F7" w:rsidP="003B26F7">
            <w:r w:rsidRPr="003B26F7"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C82" w14:textId="77777777" w:rsidR="003B26F7" w:rsidRPr="003B26F7" w:rsidRDefault="003B26F7" w:rsidP="003B26F7">
            <w:r w:rsidRPr="003B26F7">
              <w:t>Тосненский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C2AF" w14:textId="77777777" w:rsidR="003B26F7" w:rsidRPr="003B26F7" w:rsidRDefault="003B26F7" w:rsidP="003B26F7">
            <w:r w:rsidRPr="003B26F7">
              <w:t>126213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9AE7" w14:textId="77777777" w:rsidR="003B26F7" w:rsidRPr="003B26F7" w:rsidRDefault="003B26F7" w:rsidP="003B26F7">
            <w:r w:rsidRPr="003B26F7">
              <w:t>15398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55E7" w14:textId="77777777" w:rsidR="003B26F7" w:rsidRPr="003B26F7" w:rsidRDefault="003B26F7" w:rsidP="003B26F7">
            <w:r w:rsidRPr="003B26F7">
              <w:t>6234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4B6B" w14:textId="77777777" w:rsidR="003B26F7" w:rsidRPr="003B26F7" w:rsidRDefault="003B26F7" w:rsidP="003B26F7">
            <w:pPr>
              <w:rPr>
                <w:lang w:val="en-US"/>
              </w:rPr>
            </w:pPr>
            <w:r w:rsidRPr="003B26F7">
              <w:t>40,49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332B" w14:textId="77777777" w:rsidR="003B26F7" w:rsidRPr="003B26F7" w:rsidRDefault="003B26F7" w:rsidP="003B26F7">
            <w:r w:rsidRPr="003B26F7">
              <w:t>123991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6A7" w14:textId="77777777" w:rsidR="003B26F7" w:rsidRPr="003B26F7" w:rsidRDefault="003B26F7" w:rsidP="003B26F7">
            <w:r w:rsidRPr="003B26F7">
              <w:t>15127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C34D" w14:textId="77777777" w:rsidR="003B26F7" w:rsidRPr="003B26F7" w:rsidRDefault="003B26F7" w:rsidP="003B26F7">
            <w:r w:rsidRPr="003B26F7">
              <w:t>6264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138D" w14:textId="77777777" w:rsidR="003B26F7" w:rsidRPr="003B26F7" w:rsidRDefault="003B26F7" w:rsidP="003B26F7">
            <w:r w:rsidRPr="003B26F7">
              <w:t>41,41</w:t>
            </w:r>
          </w:p>
        </w:tc>
      </w:tr>
      <w:tr w:rsidR="003B26F7" w:rsidRPr="003B26F7" w14:paraId="2DD4512A" w14:textId="77777777" w:rsidTr="00962642">
        <w:trPr>
          <w:trHeight w:val="31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8B7B" w14:textId="68DE0C0A" w:rsidR="003B26F7" w:rsidRPr="003B26F7" w:rsidRDefault="003B26F7" w:rsidP="00D04BA5">
            <w:r w:rsidRPr="003B26F7">
              <w:t>Всего</w:t>
            </w:r>
            <w:r w:rsidR="00D04BA5">
              <w:t>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B76A" w14:textId="77777777" w:rsidR="003B26F7" w:rsidRPr="003B26F7" w:rsidRDefault="003B26F7" w:rsidP="003B26F7">
            <w:r w:rsidRPr="003B26F7">
              <w:t>1911016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2D28" w14:textId="77777777" w:rsidR="003B26F7" w:rsidRPr="003B26F7" w:rsidRDefault="003B26F7" w:rsidP="003B26F7">
            <w:r w:rsidRPr="003B26F7">
              <w:t>233144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3498" w14:textId="77777777" w:rsidR="003B26F7" w:rsidRPr="003B26F7" w:rsidRDefault="003B26F7" w:rsidP="003B26F7">
            <w:r w:rsidRPr="003B26F7">
              <w:t>104368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759F" w14:textId="77777777" w:rsidR="003B26F7" w:rsidRPr="003B26F7" w:rsidRDefault="003B26F7" w:rsidP="003B26F7">
            <w:r w:rsidRPr="003B26F7">
              <w:rPr>
                <w:bCs/>
              </w:rPr>
              <w:t>44,77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3CC4" w14:textId="77777777" w:rsidR="003B26F7" w:rsidRPr="003B26F7" w:rsidRDefault="003B26F7" w:rsidP="003B26F7">
            <w:r w:rsidRPr="003B26F7">
              <w:t>1926235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E32D" w14:textId="77777777" w:rsidR="003B26F7" w:rsidRPr="003B26F7" w:rsidRDefault="003B26F7" w:rsidP="003B26F7">
            <w:r w:rsidRPr="003B26F7">
              <w:t>235001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0320" w14:textId="77777777" w:rsidR="003B26F7" w:rsidRPr="003B26F7" w:rsidRDefault="003B26F7" w:rsidP="003B26F7">
            <w:r w:rsidRPr="003B26F7">
              <w:t>105703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AAEF" w14:textId="77777777" w:rsidR="003B26F7" w:rsidRPr="003B26F7" w:rsidRDefault="003B26F7" w:rsidP="003B26F7">
            <w:r w:rsidRPr="003B26F7">
              <w:t>44,98</w:t>
            </w:r>
          </w:p>
        </w:tc>
      </w:tr>
    </w:tbl>
    <w:p w14:paraId="5F7FE6DA" w14:textId="77777777" w:rsidR="009E5854" w:rsidRPr="00786681" w:rsidRDefault="009E5854" w:rsidP="009E5854"/>
    <w:p w14:paraId="087F97DB" w14:textId="77777777" w:rsidR="004B7A3E" w:rsidRDefault="004B7A3E" w:rsidP="00A1758B">
      <w:pPr>
        <w:jc w:val="right"/>
        <w:rPr>
          <w:rFonts w:eastAsia="Calibri"/>
          <w:sz w:val="28"/>
          <w:szCs w:val="28"/>
          <w:lang w:eastAsia="en-US"/>
        </w:rPr>
        <w:sectPr w:rsidR="004B7A3E" w:rsidSect="007109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760C2B5" w14:textId="77777777" w:rsidR="00A1758B" w:rsidRPr="00A1758B" w:rsidRDefault="00A1758B" w:rsidP="00A1758B">
      <w:pPr>
        <w:jc w:val="right"/>
        <w:rPr>
          <w:rFonts w:eastAsia="Calibri"/>
          <w:sz w:val="28"/>
          <w:szCs w:val="28"/>
          <w:lang w:eastAsia="en-US"/>
        </w:rPr>
      </w:pPr>
      <w:r w:rsidRPr="00A1758B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14:paraId="361A7218" w14:textId="77777777" w:rsidR="00A1758B" w:rsidRDefault="00A1758B" w:rsidP="00A1758B">
      <w:pPr>
        <w:pStyle w:val="Heading"/>
        <w:tabs>
          <w:tab w:val="left" w:pos="0"/>
        </w:tabs>
        <w:jc w:val="right"/>
        <w:rPr>
          <w:rFonts w:ascii="Times New Roman" w:hAnsi="Times New Roman"/>
          <w:color w:val="000000"/>
          <w:sz w:val="28"/>
        </w:rPr>
      </w:pPr>
    </w:p>
    <w:p w14:paraId="2F97E27A" w14:textId="780985A1" w:rsidR="00A1758B" w:rsidRDefault="00A1758B" w:rsidP="00A1758B">
      <w:pPr>
        <w:pStyle w:val="Heading"/>
        <w:tabs>
          <w:tab w:val="left" w:pos="0"/>
        </w:tabs>
        <w:jc w:val="center"/>
        <w:rPr>
          <w:rFonts w:ascii="Times New Roman" w:hAnsi="Times New Roman"/>
          <w:color w:val="000000"/>
          <w:sz w:val="28"/>
        </w:rPr>
      </w:pPr>
      <w:r w:rsidRPr="00EE3077">
        <w:rPr>
          <w:rFonts w:ascii="Times New Roman" w:hAnsi="Times New Roman"/>
          <w:color w:val="000000"/>
          <w:sz w:val="28"/>
        </w:rPr>
        <w:t>Основные спортивные достижения</w:t>
      </w:r>
      <w:r>
        <w:rPr>
          <w:rFonts w:ascii="Times New Roman" w:hAnsi="Times New Roman"/>
          <w:color w:val="000000"/>
          <w:sz w:val="28"/>
        </w:rPr>
        <w:t xml:space="preserve"> спортсменов Ленинградской области по итогам 202</w:t>
      </w:r>
      <w:r w:rsidR="007A4C38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p w14:paraId="70D84167" w14:textId="77777777" w:rsidR="00A1758B" w:rsidRPr="00EE3077" w:rsidRDefault="00A1758B" w:rsidP="00A1758B">
      <w:pPr>
        <w:pStyle w:val="Heading"/>
        <w:tabs>
          <w:tab w:val="left" w:pos="0"/>
        </w:tabs>
        <w:jc w:val="center"/>
        <w:rPr>
          <w:rFonts w:ascii="Times New Roman" w:hAnsi="Times New Roman"/>
          <w:b w:val="0"/>
          <w:color w:val="000000"/>
          <w:sz w:val="28"/>
        </w:rPr>
      </w:pPr>
    </w:p>
    <w:p w14:paraId="6E4CEF37" w14:textId="77777777" w:rsidR="007A4C38" w:rsidRPr="00730220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730220">
        <w:rPr>
          <w:bCs/>
          <w:color w:val="000000"/>
          <w:spacing w:val="-6"/>
          <w:sz w:val="28"/>
          <w:szCs w:val="28"/>
        </w:rPr>
        <w:t xml:space="preserve">Международное мультиспортивное мероприятие Спортивные игры стран БРИКС (синхронное плавание) – 3 золотые медали (Колесниченко С.; 2 золотые медали (Смирнова Е.) </w:t>
      </w:r>
    </w:p>
    <w:p w14:paraId="1881F72F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Чемпионат мира по всестилевому каратэ – 1 золотая медаль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Жумаева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В.);</w:t>
      </w:r>
    </w:p>
    <w:p w14:paraId="4CF4969F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 xml:space="preserve">Чемпионат мира по 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муайтай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– 1 золотая медаль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Кульгун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М.);</w:t>
      </w:r>
    </w:p>
    <w:p w14:paraId="5E4335B7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 xml:space="preserve">Первенство мира по 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муайтай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-1 золотая медаль (Наумкина О.);</w:t>
      </w:r>
    </w:p>
    <w:p w14:paraId="53709328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Первенство мира по всестилевому каратэ – 1 серебряная медаль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Чульчинова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Я.);</w:t>
      </w:r>
    </w:p>
    <w:p w14:paraId="20CA5208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 xml:space="preserve">Первенство мира по шашкам – 2 золотые медали (Дьяченко И., 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Коробочкин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К.), 2 бронзовые медали (Дьяченко И.);</w:t>
      </w:r>
    </w:p>
    <w:p w14:paraId="0CB9B0FC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Чемпионат Европы по спорту слепых (шашки) – 1 бронзовая медаль (Зорин А.);</w:t>
      </w:r>
    </w:p>
    <w:p w14:paraId="4AC7703D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Первенство Европы по шашкам – 1 бронзовая медаль (Дьяченко И.);</w:t>
      </w:r>
    </w:p>
    <w:p w14:paraId="6029B2F1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Международные соревнования по настольному теннису – 1 золотая медаль (Гребнев М.);</w:t>
      </w:r>
    </w:p>
    <w:p w14:paraId="3AC2BF23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Международные соревнования по судомодельному спорту – 4 серебряные медали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Шуменков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Д., 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Чернеко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В., Чертков С.), 2 бронзовые медали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Шуменков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Д., Черненко В.);</w:t>
      </w:r>
    </w:p>
    <w:p w14:paraId="5C2B77A8" w14:textId="77777777" w:rsidR="007A4C38" w:rsidRPr="00E63ADB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Международные соревнования по фехтованию – 1 золотая медаль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Тумкова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Т.);</w:t>
      </w:r>
    </w:p>
    <w:p w14:paraId="5FCA1229" w14:textId="74180867" w:rsidR="00A1758B" w:rsidRPr="007A4C38" w:rsidRDefault="007A4C38" w:rsidP="007A4C38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E63ADB">
        <w:rPr>
          <w:bCs/>
          <w:color w:val="000000"/>
          <w:spacing w:val="-6"/>
          <w:sz w:val="28"/>
          <w:szCs w:val="28"/>
        </w:rPr>
        <w:t>Международные соревнования по шашкам – 2 золотые медали (Горюнов М.),</w:t>
      </w:r>
      <w:r>
        <w:rPr>
          <w:bCs/>
          <w:color w:val="000000"/>
          <w:spacing w:val="-6"/>
          <w:sz w:val="28"/>
          <w:szCs w:val="28"/>
        </w:rPr>
        <w:t xml:space="preserve">         </w:t>
      </w:r>
      <w:r w:rsidRPr="00E63ADB">
        <w:rPr>
          <w:bCs/>
          <w:color w:val="000000"/>
          <w:spacing w:val="-6"/>
          <w:sz w:val="28"/>
          <w:szCs w:val="28"/>
        </w:rPr>
        <w:t>1 серебряная медаль (</w:t>
      </w:r>
      <w:proofErr w:type="spellStart"/>
      <w:r w:rsidRPr="00E63ADB">
        <w:rPr>
          <w:bCs/>
          <w:color w:val="000000"/>
          <w:spacing w:val="-6"/>
          <w:sz w:val="28"/>
          <w:szCs w:val="28"/>
        </w:rPr>
        <w:t>Саршаев</w:t>
      </w:r>
      <w:proofErr w:type="spellEnd"/>
      <w:r w:rsidRPr="00E63ADB">
        <w:rPr>
          <w:bCs/>
          <w:color w:val="000000"/>
          <w:spacing w:val="-6"/>
          <w:sz w:val="28"/>
          <w:szCs w:val="28"/>
        </w:rPr>
        <w:t xml:space="preserve"> М.), 3 бронзовые медали (Горюн</w:t>
      </w:r>
      <w:r>
        <w:rPr>
          <w:bCs/>
          <w:color w:val="000000"/>
          <w:spacing w:val="-6"/>
          <w:sz w:val="28"/>
          <w:szCs w:val="28"/>
        </w:rPr>
        <w:t xml:space="preserve">ов М., </w:t>
      </w:r>
      <w:proofErr w:type="spellStart"/>
      <w:r>
        <w:rPr>
          <w:bCs/>
          <w:color w:val="000000"/>
          <w:spacing w:val="-6"/>
          <w:sz w:val="28"/>
          <w:szCs w:val="28"/>
        </w:rPr>
        <w:t>Саршаев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М., Дьяченко И.).</w:t>
      </w:r>
    </w:p>
    <w:p w14:paraId="662790C0" w14:textId="77777777" w:rsidR="00A1758B" w:rsidRDefault="00A1758B" w:rsidP="00A1758B">
      <w:pPr>
        <w:jc w:val="right"/>
        <w:rPr>
          <w:rFonts w:eastAsia="Calibri"/>
          <w:sz w:val="28"/>
          <w:szCs w:val="28"/>
        </w:rPr>
      </w:pPr>
    </w:p>
    <w:p w14:paraId="16E8F822" w14:textId="77777777" w:rsidR="00A1758B" w:rsidRDefault="00A1758B" w:rsidP="00A1758B">
      <w:pPr>
        <w:jc w:val="right"/>
        <w:rPr>
          <w:rFonts w:eastAsia="Calibri"/>
          <w:sz w:val="28"/>
          <w:szCs w:val="28"/>
        </w:rPr>
      </w:pPr>
    </w:p>
    <w:p w14:paraId="2D9054C5" w14:textId="77777777" w:rsidR="0011151A" w:rsidRDefault="0011151A" w:rsidP="00A1758B">
      <w:pPr>
        <w:jc w:val="right"/>
        <w:rPr>
          <w:rFonts w:eastAsia="Calibri"/>
          <w:sz w:val="28"/>
          <w:szCs w:val="28"/>
          <w:highlight w:val="yellow"/>
        </w:rPr>
      </w:pPr>
    </w:p>
    <w:p w14:paraId="1510CC68" w14:textId="77777777" w:rsidR="0011151A" w:rsidRDefault="0011151A" w:rsidP="00A1758B">
      <w:pPr>
        <w:jc w:val="right"/>
        <w:rPr>
          <w:rFonts w:eastAsia="Calibri"/>
          <w:sz w:val="28"/>
          <w:szCs w:val="28"/>
          <w:highlight w:val="yellow"/>
        </w:rPr>
      </w:pPr>
    </w:p>
    <w:p w14:paraId="407E6628" w14:textId="77777777" w:rsidR="0011151A" w:rsidRDefault="0011151A" w:rsidP="00A1758B">
      <w:pPr>
        <w:jc w:val="right"/>
        <w:rPr>
          <w:rFonts w:eastAsia="Calibri"/>
          <w:sz w:val="28"/>
          <w:szCs w:val="28"/>
          <w:highlight w:val="yellow"/>
        </w:rPr>
      </w:pPr>
    </w:p>
    <w:p w14:paraId="0283F6CA" w14:textId="77777777" w:rsidR="00A1758B" w:rsidRPr="00940677" w:rsidRDefault="00A1758B" w:rsidP="00A1758B">
      <w:pPr>
        <w:jc w:val="right"/>
        <w:rPr>
          <w:rFonts w:eastAsia="Calibri"/>
          <w:sz w:val="28"/>
          <w:szCs w:val="28"/>
        </w:rPr>
      </w:pPr>
      <w:r w:rsidRPr="00940677">
        <w:rPr>
          <w:rFonts w:eastAsia="Calibri"/>
          <w:sz w:val="28"/>
          <w:szCs w:val="28"/>
        </w:rPr>
        <w:t>Приложение 4</w:t>
      </w:r>
    </w:p>
    <w:p w14:paraId="1B9F4CF8" w14:textId="77777777" w:rsidR="00A1758B" w:rsidRPr="0011151A" w:rsidRDefault="00A1758B" w:rsidP="004B7ABF">
      <w:pPr>
        <w:jc w:val="both"/>
        <w:rPr>
          <w:rFonts w:eastAsia="Calibri"/>
          <w:sz w:val="28"/>
          <w:szCs w:val="28"/>
          <w:highlight w:val="yellow"/>
        </w:rPr>
      </w:pPr>
    </w:p>
    <w:p w14:paraId="495898AB" w14:textId="77777777" w:rsidR="00A1758B" w:rsidRPr="0011151A" w:rsidRDefault="00A1758B" w:rsidP="004B7ABF">
      <w:pPr>
        <w:jc w:val="both"/>
        <w:rPr>
          <w:rFonts w:eastAsia="Calibri"/>
          <w:sz w:val="28"/>
          <w:szCs w:val="28"/>
          <w:highlight w:val="yellow"/>
        </w:rPr>
      </w:pPr>
    </w:p>
    <w:p w14:paraId="66E5A90B" w14:textId="77777777" w:rsidR="00A1758B" w:rsidRPr="0078158E" w:rsidRDefault="00A1758B" w:rsidP="00A1758B">
      <w:pPr>
        <w:ind w:firstLine="708"/>
        <w:jc w:val="center"/>
        <w:rPr>
          <w:b/>
          <w:color w:val="000000"/>
          <w:sz w:val="28"/>
          <w:szCs w:val="28"/>
        </w:rPr>
      </w:pPr>
      <w:r w:rsidRPr="003D0E18">
        <w:rPr>
          <w:b/>
          <w:color w:val="000000"/>
          <w:sz w:val="28"/>
          <w:szCs w:val="28"/>
        </w:rPr>
        <w:t xml:space="preserve">Перечень </w:t>
      </w:r>
      <w:r w:rsidRPr="003D0E18">
        <w:rPr>
          <w:rFonts w:eastAsia="Calibri"/>
          <w:b/>
          <w:noProof/>
          <w:sz w:val="28"/>
          <w:szCs w:val="28"/>
        </w:rPr>
        <w:t>муниципальных физкультурно-спортивных организаций</w:t>
      </w:r>
      <w:r w:rsidRPr="003D0E18">
        <w:rPr>
          <w:b/>
          <w:color w:val="000000"/>
          <w:sz w:val="28"/>
          <w:szCs w:val="28"/>
        </w:rPr>
        <w:t>, осуществляющих спортивную подготовку в соответствии с федеральными стандартами спортивной подготовки и получивших поддержку из областного  бюджета Ленинградской области</w:t>
      </w:r>
    </w:p>
    <w:p w14:paraId="1392EB6F" w14:textId="77777777" w:rsidR="00A1758B" w:rsidRDefault="00A1758B" w:rsidP="00A1758B">
      <w:pPr>
        <w:ind w:firstLine="708"/>
        <w:jc w:val="center"/>
        <w:rPr>
          <w:b/>
          <w:sz w:val="28"/>
          <w:szCs w:val="28"/>
        </w:rPr>
      </w:pPr>
    </w:p>
    <w:p w14:paraId="409C0B91" w14:textId="2F0D12DE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E4D65" w:rsidRPr="00EE4D65">
        <w:rPr>
          <w:rFonts w:eastAsia="Calibri"/>
          <w:sz w:val="28"/>
          <w:szCs w:val="28"/>
        </w:rPr>
        <w:t xml:space="preserve">Муниципальное бюджетное учреждение </w:t>
      </w:r>
      <w:r>
        <w:rPr>
          <w:rFonts w:eastAsia="Calibri"/>
          <w:sz w:val="28"/>
          <w:szCs w:val="28"/>
        </w:rPr>
        <w:t>«</w:t>
      </w:r>
      <w:r w:rsidRPr="003D0E18">
        <w:rPr>
          <w:rFonts w:eastAsia="Calibri"/>
          <w:sz w:val="28"/>
          <w:szCs w:val="28"/>
        </w:rPr>
        <w:t>Центр подготовки спортивного резерва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Всеволожского муниципального района Ленинградской области </w:t>
      </w:r>
    </w:p>
    <w:p w14:paraId="4E21EFB6" w14:textId="08A5C4CA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E4D65" w:rsidRPr="00EE4D65">
        <w:rPr>
          <w:rFonts w:eastAsia="Calibri"/>
          <w:sz w:val="28"/>
          <w:szCs w:val="28"/>
        </w:rPr>
        <w:t>Муниципальное автономное учреждение</w:t>
      </w:r>
      <w:r w:rsidRPr="003D0E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3D0E18">
        <w:rPr>
          <w:rFonts w:eastAsia="Calibri"/>
          <w:sz w:val="28"/>
          <w:szCs w:val="28"/>
        </w:rPr>
        <w:t>Всеволожский центр физической культуры и спорта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Всеволожского муниципального района Ленинградской области </w:t>
      </w:r>
    </w:p>
    <w:p w14:paraId="01767626" w14:textId="4A900F41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E4D65" w:rsidRPr="00EE4D65">
        <w:rPr>
          <w:rFonts w:eastAsia="Calibri"/>
          <w:sz w:val="28"/>
          <w:szCs w:val="28"/>
        </w:rPr>
        <w:t xml:space="preserve">Муниципальное бюджетное учреждение </w:t>
      </w:r>
      <w:r>
        <w:rPr>
          <w:rFonts w:eastAsia="Calibri"/>
          <w:sz w:val="28"/>
          <w:szCs w:val="28"/>
        </w:rPr>
        <w:t>«</w:t>
      </w:r>
      <w:proofErr w:type="spellStart"/>
      <w:r w:rsidRPr="003D0E18">
        <w:rPr>
          <w:rFonts w:eastAsia="Calibri"/>
          <w:sz w:val="28"/>
          <w:szCs w:val="28"/>
        </w:rPr>
        <w:t>Заневская</w:t>
      </w:r>
      <w:proofErr w:type="spellEnd"/>
      <w:r w:rsidRPr="003D0E18">
        <w:rPr>
          <w:rFonts w:eastAsia="Calibri"/>
          <w:sz w:val="28"/>
          <w:szCs w:val="28"/>
        </w:rPr>
        <w:t xml:space="preserve"> спортивная школа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</w:t>
      </w:r>
    </w:p>
    <w:p w14:paraId="366666C0" w14:textId="42D742AF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>Муниципальное бюджетное учреждение «Спортивная школа олимпийского резерва «Фаворит»</w:t>
      </w:r>
    </w:p>
    <w:p w14:paraId="5623CA89" w14:textId="2D647203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EE4D65" w:rsidRPr="00EE4D65">
        <w:rPr>
          <w:rFonts w:eastAsia="Calibri"/>
          <w:sz w:val="28"/>
          <w:szCs w:val="28"/>
        </w:rPr>
        <w:t xml:space="preserve">Муниципальное </w:t>
      </w:r>
      <w:r w:rsidR="00EE4D65">
        <w:rPr>
          <w:rFonts w:eastAsia="Calibri"/>
          <w:sz w:val="28"/>
          <w:szCs w:val="28"/>
        </w:rPr>
        <w:t>автономное</w:t>
      </w:r>
      <w:r w:rsidR="00EE4D65" w:rsidRPr="00EE4D65">
        <w:rPr>
          <w:rFonts w:eastAsia="Calibri"/>
          <w:sz w:val="28"/>
          <w:szCs w:val="28"/>
        </w:rPr>
        <w:t xml:space="preserve"> учреждение</w:t>
      </w:r>
      <w:r w:rsidR="00EE4D65">
        <w:rPr>
          <w:rFonts w:eastAsia="Calibri"/>
          <w:sz w:val="28"/>
          <w:szCs w:val="28"/>
        </w:rPr>
        <w:t xml:space="preserve"> дошкольного образования </w:t>
      </w:r>
      <w:r>
        <w:rPr>
          <w:rFonts w:eastAsia="Calibri"/>
          <w:sz w:val="28"/>
          <w:szCs w:val="28"/>
        </w:rPr>
        <w:t>«</w:t>
      </w:r>
      <w:r w:rsidRPr="003D0E18">
        <w:rPr>
          <w:rFonts w:eastAsia="Calibri"/>
          <w:sz w:val="28"/>
          <w:szCs w:val="28"/>
        </w:rPr>
        <w:t>Киришская ДЮСШ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</w:t>
      </w:r>
    </w:p>
    <w:p w14:paraId="4E397C87" w14:textId="367C95EF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E4D65" w:rsidRPr="00EE4D65">
        <w:rPr>
          <w:rFonts w:eastAsia="Calibri"/>
          <w:sz w:val="28"/>
          <w:szCs w:val="28"/>
        </w:rPr>
        <w:t>Муниципальное бюджетное учреждение</w:t>
      </w:r>
      <w:r w:rsidRPr="003D0E18">
        <w:rPr>
          <w:rFonts w:eastAsia="Calibri"/>
          <w:sz w:val="28"/>
          <w:szCs w:val="28"/>
        </w:rPr>
        <w:t xml:space="preserve"> Кировская спортивная школа </w:t>
      </w:r>
    </w:p>
    <w:p w14:paraId="0F4234EF" w14:textId="4C380321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>Муниципальное учреждение</w:t>
      </w:r>
      <w:r w:rsidRPr="00167136">
        <w:rPr>
          <w:rFonts w:eastAsia="Calibri"/>
          <w:sz w:val="28"/>
          <w:szCs w:val="28"/>
        </w:rPr>
        <w:t xml:space="preserve"> «Приозерская школа «</w:t>
      </w:r>
      <w:r w:rsidR="00167136">
        <w:rPr>
          <w:rFonts w:eastAsia="Calibri"/>
          <w:sz w:val="28"/>
          <w:szCs w:val="28"/>
        </w:rPr>
        <w:t>Корел</w:t>
      </w:r>
      <w:r w:rsidRPr="0016713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</w:t>
      </w:r>
    </w:p>
    <w:p w14:paraId="524648BF" w14:textId="613AD806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>Муниципальное автономное учреждение дошкольного образования</w:t>
      </w:r>
      <w:r w:rsidRPr="003D0E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3D0E18">
        <w:rPr>
          <w:rFonts w:eastAsia="Calibri"/>
          <w:sz w:val="28"/>
          <w:szCs w:val="28"/>
        </w:rPr>
        <w:t xml:space="preserve">Детско-юношеская спортивная школа </w:t>
      </w:r>
      <w:r>
        <w:rPr>
          <w:rFonts w:eastAsia="Calibri"/>
          <w:sz w:val="28"/>
          <w:szCs w:val="28"/>
        </w:rPr>
        <w:t>«</w:t>
      </w:r>
      <w:r w:rsidRPr="003D0E18">
        <w:rPr>
          <w:rFonts w:eastAsia="Calibri"/>
          <w:sz w:val="28"/>
          <w:szCs w:val="28"/>
        </w:rPr>
        <w:t>Богатырь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</w:t>
      </w:r>
    </w:p>
    <w:p w14:paraId="3793C796" w14:textId="28D51D0D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>Муниципальное учреждение</w:t>
      </w:r>
      <w:r w:rsidRPr="003D0E18">
        <w:rPr>
          <w:rFonts w:eastAsia="Calibri"/>
          <w:sz w:val="28"/>
          <w:szCs w:val="28"/>
        </w:rPr>
        <w:t xml:space="preserve"> Тихвинский городской футбольный клуб </w:t>
      </w:r>
      <w:r>
        <w:rPr>
          <w:rFonts w:eastAsia="Calibri"/>
          <w:sz w:val="28"/>
          <w:szCs w:val="28"/>
        </w:rPr>
        <w:t>«</w:t>
      </w:r>
      <w:r w:rsidRPr="003D0E18">
        <w:rPr>
          <w:rFonts w:eastAsia="Calibri"/>
          <w:sz w:val="28"/>
          <w:szCs w:val="28"/>
        </w:rPr>
        <w:t>Кировец</w:t>
      </w:r>
      <w:r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</w:t>
      </w:r>
    </w:p>
    <w:p w14:paraId="2BEC8758" w14:textId="147BAA35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>Муниципальное учреждение</w:t>
      </w:r>
      <w:r w:rsidRPr="003D0E18">
        <w:rPr>
          <w:rFonts w:eastAsia="Calibri"/>
          <w:sz w:val="28"/>
          <w:szCs w:val="28"/>
        </w:rPr>
        <w:t xml:space="preserve"> Молодежно-спортивный центр </w:t>
      </w:r>
    </w:p>
    <w:p w14:paraId="691191BD" w14:textId="6D4EC8F3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 xml:space="preserve">Муниципальное </w:t>
      </w:r>
      <w:r w:rsidR="00167136">
        <w:rPr>
          <w:rFonts w:eastAsia="Calibri"/>
          <w:sz w:val="28"/>
          <w:szCs w:val="28"/>
        </w:rPr>
        <w:t xml:space="preserve">казённое </w:t>
      </w:r>
      <w:r w:rsidR="00167136" w:rsidRPr="00167136">
        <w:rPr>
          <w:rFonts w:eastAsia="Calibri"/>
          <w:sz w:val="28"/>
          <w:szCs w:val="28"/>
        </w:rPr>
        <w:t>учреждение</w:t>
      </w:r>
      <w:r w:rsidRPr="003D0E18">
        <w:rPr>
          <w:rFonts w:eastAsia="Calibri"/>
          <w:sz w:val="28"/>
          <w:szCs w:val="28"/>
        </w:rPr>
        <w:t xml:space="preserve"> </w:t>
      </w:r>
      <w:proofErr w:type="gramStart"/>
      <w:r w:rsidRPr="003D0E18">
        <w:rPr>
          <w:rFonts w:eastAsia="Calibri"/>
          <w:sz w:val="28"/>
          <w:szCs w:val="28"/>
        </w:rPr>
        <w:t>Тосненская</w:t>
      </w:r>
      <w:proofErr w:type="gramEnd"/>
      <w:r w:rsidRPr="003D0E18">
        <w:rPr>
          <w:rFonts w:eastAsia="Calibri"/>
          <w:sz w:val="28"/>
          <w:szCs w:val="28"/>
        </w:rPr>
        <w:t xml:space="preserve"> СШОР по дзюдо </w:t>
      </w:r>
    </w:p>
    <w:p w14:paraId="4B1B751C" w14:textId="1289F8E8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E4D65" w:rsidRPr="00EE4D65">
        <w:rPr>
          <w:rFonts w:eastAsia="Calibri"/>
          <w:sz w:val="28"/>
          <w:szCs w:val="28"/>
        </w:rPr>
        <w:t>Муниципальное бюджетное учреждение</w:t>
      </w:r>
      <w:r w:rsidRPr="003D0E18">
        <w:rPr>
          <w:rFonts w:eastAsia="Calibri"/>
          <w:sz w:val="28"/>
          <w:szCs w:val="28"/>
        </w:rPr>
        <w:t xml:space="preserve"> Спортивный центр Тосненского района </w:t>
      </w:r>
    </w:p>
    <w:p w14:paraId="1DC38B95" w14:textId="6A0FA9DC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67136" w:rsidRPr="00167136">
        <w:rPr>
          <w:rFonts w:eastAsia="Calibri"/>
          <w:sz w:val="28"/>
          <w:szCs w:val="28"/>
        </w:rPr>
        <w:t>Му</w:t>
      </w:r>
      <w:r w:rsidR="00D63213">
        <w:rPr>
          <w:rFonts w:eastAsia="Calibri"/>
          <w:sz w:val="28"/>
          <w:szCs w:val="28"/>
        </w:rPr>
        <w:t>ниципальное казённое учреждение</w:t>
      </w:r>
      <w:r w:rsidR="00167136">
        <w:rPr>
          <w:rFonts w:eastAsia="Calibri"/>
          <w:sz w:val="28"/>
          <w:szCs w:val="28"/>
        </w:rPr>
        <w:t xml:space="preserve"> «Спортивно-досуговый центр «</w:t>
      </w:r>
      <w:r w:rsidRPr="003D0E18">
        <w:rPr>
          <w:rFonts w:eastAsia="Calibri"/>
          <w:sz w:val="28"/>
          <w:szCs w:val="28"/>
        </w:rPr>
        <w:t>Атлант</w:t>
      </w:r>
      <w:r w:rsidR="00167136">
        <w:rPr>
          <w:rFonts w:eastAsia="Calibri"/>
          <w:sz w:val="28"/>
          <w:szCs w:val="28"/>
        </w:rPr>
        <w:t>»</w:t>
      </w:r>
      <w:r w:rsidRPr="003D0E18">
        <w:rPr>
          <w:rFonts w:eastAsia="Calibri"/>
          <w:sz w:val="28"/>
          <w:szCs w:val="28"/>
        </w:rPr>
        <w:t xml:space="preserve"> </w:t>
      </w:r>
    </w:p>
    <w:p w14:paraId="28B38D2A" w14:textId="2CF362B9" w:rsidR="003D0E18" w:rsidRDefault="003D0E18" w:rsidP="003D0E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63213" w:rsidRPr="00D63213">
        <w:rPr>
          <w:rFonts w:eastAsia="Calibri"/>
          <w:sz w:val="28"/>
          <w:szCs w:val="28"/>
        </w:rPr>
        <w:t>Муниципальное учреждение дополнительного образования «</w:t>
      </w:r>
      <w:r w:rsidR="00D63213">
        <w:rPr>
          <w:rFonts w:eastAsia="Calibri"/>
          <w:sz w:val="28"/>
          <w:szCs w:val="28"/>
        </w:rPr>
        <w:t>Ломоносовская спортивная школа»</w:t>
      </w:r>
    </w:p>
    <w:p w14:paraId="55424BFE" w14:textId="2C7B199C" w:rsidR="00A1758B" w:rsidRDefault="003D0E18" w:rsidP="00D6321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63213" w:rsidRPr="00D63213">
        <w:rPr>
          <w:rFonts w:eastAsia="Calibri"/>
          <w:sz w:val="28"/>
          <w:szCs w:val="28"/>
        </w:rPr>
        <w:t xml:space="preserve">Муниципальное автономное учреждение </w:t>
      </w:r>
      <w:r w:rsidR="00D63213">
        <w:rPr>
          <w:rFonts w:eastAsia="Calibri"/>
          <w:sz w:val="28"/>
          <w:szCs w:val="28"/>
        </w:rPr>
        <w:t>«</w:t>
      </w:r>
      <w:r w:rsidR="00D63213" w:rsidRPr="00D63213">
        <w:rPr>
          <w:rFonts w:eastAsia="Calibri"/>
          <w:sz w:val="28"/>
          <w:szCs w:val="28"/>
        </w:rPr>
        <w:t xml:space="preserve">Центр подготовки спортивного резерва </w:t>
      </w:r>
      <w:r w:rsidR="00D63213">
        <w:rPr>
          <w:rFonts w:eastAsia="Calibri"/>
          <w:sz w:val="28"/>
          <w:szCs w:val="28"/>
        </w:rPr>
        <w:t>«</w:t>
      </w:r>
      <w:r w:rsidR="00D63213" w:rsidRPr="00D63213">
        <w:rPr>
          <w:rFonts w:eastAsia="Calibri"/>
          <w:sz w:val="28"/>
          <w:szCs w:val="28"/>
        </w:rPr>
        <w:t>Ника</w:t>
      </w:r>
      <w:r w:rsidR="00D63213">
        <w:rPr>
          <w:rFonts w:eastAsia="Calibri"/>
          <w:sz w:val="28"/>
          <w:szCs w:val="28"/>
        </w:rPr>
        <w:t>»</w:t>
      </w:r>
      <w:r w:rsidR="00D63213" w:rsidRPr="00D63213">
        <w:rPr>
          <w:rFonts w:eastAsia="Calibri"/>
          <w:sz w:val="28"/>
          <w:szCs w:val="28"/>
        </w:rPr>
        <w:t xml:space="preserve"> Гатчинского муниципального района</w:t>
      </w:r>
      <w:r w:rsidR="00D63213">
        <w:rPr>
          <w:rFonts w:eastAsia="Calibri"/>
          <w:sz w:val="28"/>
          <w:szCs w:val="28"/>
        </w:rPr>
        <w:t>»</w:t>
      </w:r>
    </w:p>
    <w:p w14:paraId="2EFE1D16" w14:textId="77777777" w:rsidR="0042234C" w:rsidRPr="00C116EB" w:rsidRDefault="0042234C" w:rsidP="003D0E18">
      <w:pPr>
        <w:shd w:val="clear" w:color="auto" w:fill="FFFFFF"/>
        <w:ind w:firstLine="708"/>
        <w:jc w:val="both"/>
        <w:outlineLvl w:val="1"/>
        <w:rPr>
          <w:rFonts w:eastAsia="Calibri"/>
          <w:sz w:val="28"/>
          <w:szCs w:val="28"/>
        </w:rPr>
      </w:pPr>
    </w:p>
    <w:p w14:paraId="6B6A22F7" w14:textId="77777777" w:rsidR="00A1758B" w:rsidRPr="00C116EB" w:rsidRDefault="00A1758B" w:rsidP="004B7ABF">
      <w:pPr>
        <w:jc w:val="both"/>
        <w:rPr>
          <w:rFonts w:eastAsia="Calibri"/>
          <w:sz w:val="28"/>
          <w:szCs w:val="28"/>
        </w:rPr>
      </w:pPr>
    </w:p>
    <w:sectPr w:rsidR="00A1758B" w:rsidRPr="00C116EB" w:rsidSect="007109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A96"/>
    <w:multiLevelType w:val="hybridMultilevel"/>
    <w:tmpl w:val="2DC09B9C"/>
    <w:lvl w:ilvl="0" w:tplc="63E84F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7862AA"/>
    <w:multiLevelType w:val="hybridMultilevel"/>
    <w:tmpl w:val="C9F8BE1A"/>
    <w:lvl w:ilvl="0" w:tplc="63E8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374F0"/>
    <w:multiLevelType w:val="hybridMultilevel"/>
    <w:tmpl w:val="D130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55E57"/>
    <w:multiLevelType w:val="hybridMultilevel"/>
    <w:tmpl w:val="9AC26ED4"/>
    <w:lvl w:ilvl="0" w:tplc="B7A4A10A">
      <w:start w:val="1"/>
      <w:numFmt w:val="decimal"/>
      <w:lvlText w:val="%1."/>
      <w:lvlJc w:val="left"/>
      <w:pPr>
        <w:ind w:left="1143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09292CE1"/>
    <w:multiLevelType w:val="hybridMultilevel"/>
    <w:tmpl w:val="DF00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00E15"/>
    <w:multiLevelType w:val="hybridMultilevel"/>
    <w:tmpl w:val="B97A0AA6"/>
    <w:lvl w:ilvl="0" w:tplc="63E8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3B11"/>
    <w:multiLevelType w:val="hybridMultilevel"/>
    <w:tmpl w:val="C8CCED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E423A2A"/>
    <w:multiLevelType w:val="hybridMultilevel"/>
    <w:tmpl w:val="49746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A82127"/>
    <w:multiLevelType w:val="hybridMultilevel"/>
    <w:tmpl w:val="2FF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33F93"/>
    <w:multiLevelType w:val="hybridMultilevel"/>
    <w:tmpl w:val="EDA69642"/>
    <w:lvl w:ilvl="0" w:tplc="EB941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7C062B"/>
    <w:multiLevelType w:val="hybridMultilevel"/>
    <w:tmpl w:val="B3F4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152FB"/>
    <w:multiLevelType w:val="hybridMultilevel"/>
    <w:tmpl w:val="7ECE3D6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1F041BBD"/>
    <w:multiLevelType w:val="hybridMultilevel"/>
    <w:tmpl w:val="083E93AE"/>
    <w:lvl w:ilvl="0" w:tplc="08D08604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00D55D3"/>
    <w:multiLevelType w:val="hybridMultilevel"/>
    <w:tmpl w:val="B838D82A"/>
    <w:lvl w:ilvl="0" w:tplc="528E8C86">
      <w:start w:val="1"/>
      <w:numFmt w:val="bullet"/>
      <w:pStyle w:val="--"/>
      <w:lvlText w:val="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5218FA"/>
    <w:multiLevelType w:val="hybridMultilevel"/>
    <w:tmpl w:val="ED56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02354"/>
    <w:multiLevelType w:val="hybridMultilevel"/>
    <w:tmpl w:val="859C4B38"/>
    <w:lvl w:ilvl="0" w:tplc="4CBE8C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303A5D"/>
    <w:multiLevelType w:val="hybridMultilevel"/>
    <w:tmpl w:val="9682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61340"/>
    <w:multiLevelType w:val="hybridMultilevel"/>
    <w:tmpl w:val="75B88CAE"/>
    <w:lvl w:ilvl="0" w:tplc="63E84F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4B431D"/>
    <w:multiLevelType w:val="hybridMultilevel"/>
    <w:tmpl w:val="C972C796"/>
    <w:lvl w:ilvl="0" w:tplc="63E8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45CA3"/>
    <w:multiLevelType w:val="hybridMultilevel"/>
    <w:tmpl w:val="27F2D558"/>
    <w:lvl w:ilvl="0" w:tplc="63E8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D4B43"/>
    <w:multiLevelType w:val="hybridMultilevel"/>
    <w:tmpl w:val="A6D02D86"/>
    <w:lvl w:ilvl="0" w:tplc="1138182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3AC67B5"/>
    <w:multiLevelType w:val="hybridMultilevel"/>
    <w:tmpl w:val="FC3C4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CD619E"/>
    <w:multiLevelType w:val="hybridMultilevel"/>
    <w:tmpl w:val="950A2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7BE0FB9"/>
    <w:multiLevelType w:val="multilevel"/>
    <w:tmpl w:val="47BE0FB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8450F"/>
    <w:multiLevelType w:val="hybridMultilevel"/>
    <w:tmpl w:val="03C60D6A"/>
    <w:lvl w:ilvl="0" w:tplc="7484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90792E"/>
    <w:multiLevelType w:val="hybridMultilevel"/>
    <w:tmpl w:val="4870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052B6"/>
    <w:multiLevelType w:val="hybridMultilevel"/>
    <w:tmpl w:val="B07AD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87952A7"/>
    <w:multiLevelType w:val="hybridMultilevel"/>
    <w:tmpl w:val="4672EEF0"/>
    <w:lvl w:ilvl="0" w:tplc="487AC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931654"/>
    <w:multiLevelType w:val="hybridMultilevel"/>
    <w:tmpl w:val="86CE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A5C53"/>
    <w:multiLevelType w:val="hybridMultilevel"/>
    <w:tmpl w:val="2800ED6E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0">
    <w:nsid w:val="64EF67E4"/>
    <w:multiLevelType w:val="hybridMultilevel"/>
    <w:tmpl w:val="659A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59A3"/>
    <w:multiLevelType w:val="hybridMultilevel"/>
    <w:tmpl w:val="29AAAD92"/>
    <w:lvl w:ilvl="0" w:tplc="63E8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41615"/>
    <w:multiLevelType w:val="hybridMultilevel"/>
    <w:tmpl w:val="C4C2EE62"/>
    <w:lvl w:ilvl="0" w:tplc="63E8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13192"/>
    <w:multiLevelType w:val="hybridMultilevel"/>
    <w:tmpl w:val="F804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D37B1"/>
    <w:multiLevelType w:val="hybridMultilevel"/>
    <w:tmpl w:val="8634144C"/>
    <w:lvl w:ilvl="0" w:tplc="59965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8513EC"/>
    <w:multiLevelType w:val="hybridMultilevel"/>
    <w:tmpl w:val="D7A2FF4C"/>
    <w:lvl w:ilvl="0" w:tplc="A76C7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213F4"/>
    <w:multiLevelType w:val="hybridMultilevel"/>
    <w:tmpl w:val="19007ED4"/>
    <w:lvl w:ilvl="0" w:tplc="D560426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470748"/>
    <w:multiLevelType w:val="hybridMultilevel"/>
    <w:tmpl w:val="2F40F3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86426"/>
    <w:multiLevelType w:val="hybridMultilevel"/>
    <w:tmpl w:val="07FE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2"/>
  </w:num>
  <w:num w:numId="10">
    <w:abstractNumId w:val="15"/>
  </w:num>
  <w:num w:numId="11">
    <w:abstractNumId w:val="27"/>
  </w:num>
  <w:num w:numId="12">
    <w:abstractNumId w:val="37"/>
  </w:num>
  <w:num w:numId="13">
    <w:abstractNumId w:val="33"/>
  </w:num>
  <w:num w:numId="14">
    <w:abstractNumId w:val="14"/>
  </w:num>
  <w:num w:numId="15">
    <w:abstractNumId w:val="35"/>
  </w:num>
  <w:num w:numId="16">
    <w:abstractNumId w:val="22"/>
  </w:num>
  <w:num w:numId="17">
    <w:abstractNumId w:val="25"/>
  </w:num>
  <w:num w:numId="18">
    <w:abstractNumId w:val="16"/>
  </w:num>
  <w:num w:numId="19">
    <w:abstractNumId w:val="30"/>
  </w:num>
  <w:num w:numId="20">
    <w:abstractNumId w:val="4"/>
  </w:num>
  <w:num w:numId="21">
    <w:abstractNumId w:val="28"/>
  </w:num>
  <w:num w:numId="22">
    <w:abstractNumId w:val="18"/>
  </w:num>
  <w:num w:numId="23">
    <w:abstractNumId w:val="19"/>
  </w:num>
  <w:num w:numId="24">
    <w:abstractNumId w:val="0"/>
  </w:num>
  <w:num w:numId="25">
    <w:abstractNumId w:val="1"/>
  </w:num>
  <w:num w:numId="26">
    <w:abstractNumId w:val="17"/>
  </w:num>
  <w:num w:numId="27">
    <w:abstractNumId w:val="32"/>
  </w:num>
  <w:num w:numId="28">
    <w:abstractNumId w:val="5"/>
  </w:num>
  <w:num w:numId="29">
    <w:abstractNumId w:val="31"/>
  </w:num>
  <w:num w:numId="30">
    <w:abstractNumId w:val="10"/>
  </w:num>
  <w:num w:numId="31">
    <w:abstractNumId w:val="2"/>
  </w:num>
  <w:num w:numId="32">
    <w:abstractNumId w:val="29"/>
  </w:num>
  <w:num w:numId="33">
    <w:abstractNumId w:val="13"/>
  </w:num>
  <w:num w:numId="34">
    <w:abstractNumId w:val="34"/>
  </w:num>
  <w:num w:numId="35">
    <w:abstractNumId w:val="21"/>
  </w:num>
  <w:num w:numId="36">
    <w:abstractNumId w:val="23"/>
  </w:num>
  <w:num w:numId="37">
    <w:abstractNumId w:val="6"/>
  </w:num>
  <w:num w:numId="38">
    <w:abstractNumId w:val="26"/>
  </w:num>
  <w:num w:numId="39">
    <w:abstractNumId w:val="20"/>
  </w:num>
  <w:num w:numId="40">
    <w:abstractNumId w:val="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2A"/>
    <w:rsid w:val="0000577D"/>
    <w:rsid w:val="000060DE"/>
    <w:rsid w:val="000067EB"/>
    <w:rsid w:val="00011F76"/>
    <w:rsid w:val="000133F6"/>
    <w:rsid w:val="00013690"/>
    <w:rsid w:val="000140DE"/>
    <w:rsid w:val="00017A67"/>
    <w:rsid w:val="00017F95"/>
    <w:rsid w:val="000270CC"/>
    <w:rsid w:val="00027DB1"/>
    <w:rsid w:val="00031377"/>
    <w:rsid w:val="00032A2A"/>
    <w:rsid w:val="0003595C"/>
    <w:rsid w:val="00040A5F"/>
    <w:rsid w:val="00042D5F"/>
    <w:rsid w:val="000433EB"/>
    <w:rsid w:val="0004441B"/>
    <w:rsid w:val="00051B24"/>
    <w:rsid w:val="00057AC4"/>
    <w:rsid w:val="00062C4E"/>
    <w:rsid w:val="00065380"/>
    <w:rsid w:val="00067115"/>
    <w:rsid w:val="0006771A"/>
    <w:rsid w:val="0007085C"/>
    <w:rsid w:val="000806A3"/>
    <w:rsid w:val="00082B77"/>
    <w:rsid w:val="00086265"/>
    <w:rsid w:val="00087A2F"/>
    <w:rsid w:val="00087C59"/>
    <w:rsid w:val="00090DB0"/>
    <w:rsid w:val="00096826"/>
    <w:rsid w:val="000A0B66"/>
    <w:rsid w:val="000A1C6A"/>
    <w:rsid w:val="000A3794"/>
    <w:rsid w:val="000B3BA7"/>
    <w:rsid w:val="000B5079"/>
    <w:rsid w:val="000C0998"/>
    <w:rsid w:val="000C1741"/>
    <w:rsid w:val="000C4B88"/>
    <w:rsid w:val="000C5C96"/>
    <w:rsid w:val="000D0549"/>
    <w:rsid w:val="000D70A9"/>
    <w:rsid w:val="000D786C"/>
    <w:rsid w:val="000D7BDF"/>
    <w:rsid w:val="000E274E"/>
    <w:rsid w:val="000E557F"/>
    <w:rsid w:val="000E6884"/>
    <w:rsid w:val="000E6C80"/>
    <w:rsid w:val="000F085C"/>
    <w:rsid w:val="000F448B"/>
    <w:rsid w:val="000F7232"/>
    <w:rsid w:val="001104F4"/>
    <w:rsid w:val="00111013"/>
    <w:rsid w:val="0011151A"/>
    <w:rsid w:val="00115AC3"/>
    <w:rsid w:val="00117EC6"/>
    <w:rsid w:val="00120CA1"/>
    <w:rsid w:val="00125C33"/>
    <w:rsid w:val="00125DFC"/>
    <w:rsid w:val="00132DB9"/>
    <w:rsid w:val="001339F0"/>
    <w:rsid w:val="001416E3"/>
    <w:rsid w:val="00141C50"/>
    <w:rsid w:val="001439B6"/>
    <w:rsid w:val="001462DC"/>
    <w:rsid w:val="0014644B"/>
    <w:rsid w:val="001464C8"/>
    <w:rsid w:val="001649DE"/>
    <w:rsid w:val="00167136"/>
    <w:rsid w:val="00176F2D"/>
    <w:rsid w:val="00180325"/>
    <w:rsid w:val="001804A4"/>
    <w:rsid w:val="00183147"/>
    <w:rsid w:val="00184A23"/>
    <w:rsid w:val="00187E1A"/>
    <w:rsid w:val="001906ED"/>
    <w:rsid w:val="0019380C"/>
    <w:rsid w:val="001967E8"/>
    <w:rsid w:val="001A10CE"/>
    <w:rsid w:val="001A1ABE"/>
    <w:rsid w:val="001A44AB"/>
    <w:rsid w:val="001A46A1"/>
    <w:rsid w:val="001A51DD"/>
    <w:rsid w:val="001B33F1"/>
    <w:rsid w:val="001B6BD0"/>
    <w:rsid w:val="001B6DD5"/>
    <w:rsid w:val="001C2FDA"/>
    <w:rsid w:val="001C3C19"/>
    <w:rsid w:val="001C7FE3"/>
    <w:rsid w:val="001D0DFF"/>
    <w:rsid w:val="001D6F2B"/>
    <w:rsid w:val="001E161C"/>
    <w:rsid w:val="001E1D06"/>
    <w:rsid w:val="001E224E"/>
    <w:rsid w:val="001F1BA8"/>
    <w:rsid w:val="001F2517"/>
    <w:rsid w:val="001F565F"/>
    <w:rsid w:val="001F5A8B"/>
    <w:rsid w:val="00207F88"/>
    <w:rsid w:val="00212516"/>
    <w:rsid w:val="00215285"/>
    <w:rsid w:val="00215E46"/>
    <w:rsid w:val="00216A3B"/>
    <w:rsid w:val="00217CA6"/>
    <w:rsid w:val="002208AB"/>
    <w:rsid w:val="002250B6"/>
    <w:rsid w:val="0022613D"/>
    <w:rsid w:val="00230D76"/>
    <w:rsid w:val="00233FE2"/>
    <w:rsid w:val="0023603C"/>
    <w:rsid w:val="002363C9"/>
    <w:rsid w:val="00236F38"/>
    <w:rsid w:val="002412D8"/>
    <w:rsid w:val="002436A5"/>
    <w:rsid w:val="00245B19"/>
    <w:rsid w:val="00247041"/>
    <w:rsid w:val="00247713"/>
    <w:rsid w:val="00247CAB"/>
    <w:rsid w:val="00250EB0"/>
    <w:rsid w:val="00255EA2"/>
    <w:rsid w:val="0026017B"/>
    <w:rsid w:val="002613C1"/>
    <w:rsid w:val="0027077D"/>
    <w:rsid w:val="00271FAF"/>
    <w:rsid w:val="00273002"/>
    <w:rsid w:val="00273CCB"/>
    <w:rsid w:val="0027646B"/>
    <w:rsid w:val="002828D7"/>
    <w:rsid w:val="00291A83"/>
    <w:rsid w:val="00295C11"/>
    <w:rsid w:val="00295E5C"/>
    <w:rsid w:val="002A18E7"/>
    <w:rsid w:val="002A60C9"/>
    <w:rsid w:val="002A6B1D"/>
    <w:rsid w:val="002B145F"/>
    <w:rsid w:val="002B1EA0"/>
    <w:rsid w:val="002B2D44"/>
    <w:rsid w:val="002B3180"/>
    <w:rsid w:val="002B4CA3"/>
    <w:rsid w:val="002B781F"/>
    <w:rsid w:val="002C3E7D"/>
    <w:rsid w:val="002D1099"/>
    <w:rsid w:val="002D4D03"/>
    <w:rsid w:val="002D6F30"/>
    <w:rsid w:val="002F2588"/>
    <w:rsid w:val="002F58AE"/>
    <w:rsid w:val="0030199E"/>
    <w:rsid w:val="003019AB"/>
    <w:rsid w:val="00301AB0"/>
    <w:rsid w:val="00304895"/>
    <w:rsid w:val="00306DFB"/>
    <w:rsid w:val="00312E25"/>
    <w:rsid w:val="00320E58"/>
    <w:rsid w:val="00322AC0"/>
    <w:rsid w:val="00325409"/>
    <w:rsid w:val="00327787"/>
    <w:rsid w:val="00332063"/>
    <w:rsid w:val="0033732F"/>
    <w:rsid w:val="00343ED1"/>
    <w:rsid w:val="00344C46"/>
    <w:rsid w:val="003500CD"/>
    <w:rsid w:val="00353B29"/>
    <w:rsid w:val="00355AF2"/>
    <w:rsid w:val="00356B1D"/>
    <w:rsid w:val="00357D15"/>
    <w:rsid w:val="00360196"/>
    <w:rsid w:val="003609FA"/>
    <w:rsid w:val="00360FAF"/>
    <w:rsid w:val="00364974"/>
    <w:rsid w:val="00365F4B"/>
    <w:rsid w:val="003743AD"/>
    <w:rsid w:val="00374928"/>
    <w:rsid w:val="00380BA4"/>
    <w:rsid w:val="003820E7"/>
    <w:rsid w:val="00382546"/>
    <w:rsid w:val="00382DE5"/>
    <w:rsid w:val="0038572C"/>
    <w:rsid w:val="0039162D"/>
    <w:rsid w:val="00392466"/>
    <w:rsid w:val="003A1C15"/>
    <w:rsid w:val="003A5C16"/>
    <w:rsid w:val="003B26F7"/>
    <w:rsid w:val="003B30B4"/>
    <w:rsid w:val="003B5227"/>
    <w:rsid w:val="003C6987"/>
    <w:rsid w:val="003D0E18"/>
    <w:rsid w:val="003E065F"/>
    <w:rsid w:val="003E07E3"/>
    <w:rsid w:val="003E6BFC"/>
    <w:rsid w:val="003F227E"/>
    <w:rsid w:val="003F4A31"/>
    <w:rsid w:val="003F52D2"/>
    <w:rsid w:val="003F6508"/>
    <w:rsid w:val="003F6EE7"/>
    <w:rsid w:val="003F7EF8"/>
    <w:rsid w:val="004141E1"/>
    <w:rsid w:val="004151A2"/>
    <w:rsid w:val="004152AF"/>
    <w:rsid w:val="004163F9"/>
    <w:rsid w:val="00421A00"/>
    <w:rsid w:val="0042234C"/>
    <w:rsid w:val="004252C7"/>
    <w:rsid w:val="0042730B"/>
    <w:rsid w:val="00427BE1"/>
    <w:rsid w:val="00430D11"/>
    <w:rsid w:val="00441DDF"/>
    <w:rsid w:val="00444063"/>
    <w:rsid w:val="00445E1A"/>
    <w:rsid w:val="0045026B"/>
    <w:rsid w:val="00455E75"/>
    <w:rsid w:val="004569B8"/>
    <w:rsid w:val="00456B0D"/>
    <w:rsid w:val="00457E92"/>
    <w:rsid w:val="00460231"/>
    <w:rsid w:val="004611D6"/>
    <w:rsid w:val="004618C2"/>
    <w:rsid w:val="00463C68"/>
    <w:rsid w:val="00464B0D"/>
    <w:rsid w:val="00466441"/>
    <w:rsid w:val="00473F18"/>
    <w:rsid w:val="004815EE"/>
    <w:rsid w:val="004828C8"/>
    <w:rsid w:val="00483BA7"/>
    <w:rsid w:val="00485879"/>
    <w:rsid w:val="00487092"/>
    <w:rsid w:val="00487249"/>
    <w:rsid w:val="00487797"/>
    <w:rsid w:val="00491A43"/>
    <w:rsid w:val="004A43F0"/>
    <w:rsid w:val="004A4B87"/>
    <w:rsid w:val="004A7629"/>
    <w:rsid w:val="004B576A"/>
    <w:rsid w:val="004B7A3E"/>
    <w:rsid w:val="004B7ABF"/>
    <w:rsid w:val="004D622E"/>
    <w:rsid w:val="004E148B"/>
    <w:rsid w:val="004E5B3B"/>
    <w:rsid w:val="004F092F"/>
    <w:rsid w:val="004F2DA1"/>
    <w:rsid w:val="004F5E60"/>
    <w:rsid w:val="004F70C8"/>
    <w:rsid w:val="005027D2"/>
    <w:rsid w:val="00506D20"/>
    <w:rsid w:val="0051061D"/>
    <w:rsid w:val="005115F0"/>
    <w:rsid w:val="00514D45"/>
    <w:rsid w:val="00520E35"/>
    <w:rsid w:val="0052216C"/>
    <w:rsid w:val="00524E56"/>
    <w:rsid w:val="005424F3"/>
    <w:rsid w:val="00544707"/>
    <w:rsid w:val="00545EE7"/>
    <w:rsid w:val="00550548"/>
    <w:rsid w:val="00550560"/>
    <w:rsid w:val="00552E4D"/>
    <w:rsid w:val="00553031"/>
    <w:rsid w:val="005555C1"/>
    <w:rsid w:val="00557E48"/>
    <w:rsid w:val="00561EA4"/>
    <w:rsid w:val="00571522"/>
    <w:rsid w:val="005831DE"/>
    <w:rsid w:val="00584035"/>
    <w:rsid w:val="00586279"/>
    <w:rsid w:val="00591CB2"/>
    <w:rsid w:val="00596005"/>
    <w:rsid w:val="005A1A20"/>
    <w:rsid w:val="005A336E"/>
    <w:rsid w:val="005A40F7"/>
    <w:rsid w:val="005A7020"/>
    <w:rsid w:val="005A7E43"/>
    <w:rsid w:val="005B38DE"/>
    <w:rsid w:val="005B7612"/>
    <w:rsid w:val="005C13ED"/>
    <w:rsid w:val="005C282C"/>
    <w:rsid w:val="005C3A3E"/>
    <w:rsid w:val="005D17B6"/>
    <w:rsid w:val="005D2130"/>
    <w:rsid w:val="005D5017"/>
    <w:rsid w:val="005D79B8"/>
    <w:rsid w:val="005E0CBD"/>
    <w:rsid w:val="005E1A61"/>
    <w:rsid w:val="005E6438"/>
    <w:rsid w:val="005F3932"/>
    <w:rsid w:val="005F68DB"/>
    <w:rsid w:val="006008A0"/>
    <w:rsid w:val="006021A8"/>
    <w:rsid w:val="00613CAB"/>
    <w:rsid w:val="00614A2A"/>
    <w:rsid w:val="0062382E"/>
    <w:rsid w:val="00624802"/>
    <w:rsid w:val="00627DAC"/>
    <w:rsid w:val="0063039B"/>
    <w:rsid w:val="00633358"/>
    <w:rsid w:val="006333BA"/>
    <w:rsid w:val="00635F4F"/>
    <w:rsid w:val="00637DD3"/>
    <w:rsid w:val="0064529D"/>
    <w:rsid w:val="00651D8A"/>
    <w:rsid w:val="00655691"/>
    <w:rsid w:val="00655CD4"/>
    <w:rsid w:val="00656501"/>
    <w:rsid w:val="00656583"/>
    <w:rsid w:val="00660216"/>
    <w:rsid w:val="00662FBA"/>
    <w:rsid w:val="00663BD3"/>
    <w:rsid w:val="00675BD6"/>
    <w:rsid w:val="00683A2D"/>
    <w:rsid w:val="006853E4"/>
    <w:rsid w:val="00687AE3"/>
    <w:rsid w:val="00690FAB"/>
    <w:rsid w:val="00695C19"/>
    <w:rsid w:val="00697BAC"/>
    <w:rsid w:val="006A29E3"/>
    <w:rsid w:val="006A408E"/>
    <w:rsid w:val="006B4A53"/>
    <w:rsid w:val="006B6954"/>
    <w:rsid w:val="006C3B44"/>
    <w:rsid w:val="006D333A"/>
    <w:rsid w:val="006D3A52"/>
    <w:rsid w:val="006D5ACB"/>
    <w:rsid w:val="006E27AF"/>
    <w:rsid w:val="006E566C"/>
    <w:rsid w:val="006E7659"/>
    <w:rsid w:val="006F1078"/>
    <w:rsid w:val="006F31AD"/>
    <w:rsid w:val="006F57BA"/>
    <w:rsid w:val="006F7C7B"/>
    <w:rsid w:val="0070108A"/>
    <w:rsid w:val="00701759"/>
    <w:rsid w:val="00703F7C"/>
    <w:rsid w:val="007048C7"/>
    <w:rsid w:val="00706846"/>
    <w:rsid w:val="007101E8"/>
    <w:rsid w:val="00710922"/>
    <w:rsid w:val="00713464"/>
    <w:rsid w:val="007142D4"/>
    <w:rsid w:val="007161E6"/>
    <w:rsid w:val="00717BAC"/>
    <w:rsid w:val="007226B6"/>
    <w:rsid w:val="00725E38"/>
    <w:rsid w:val="00726511"/>
    <w:rsid w:val="00726C38"/>
    <w:rsid w:val="00727735"/>
    <w:rsid w:val="007326C7"/>
    <w:rsid w:val="0073329C"/>
    <w:rsid w:val="00740AE2"/>
    <w:rsid w:val="00740CB5"/>
    <w:rsid w:val="00742787"/>
    <w:rsid w:val="00743EA7"/>
    <w:rsid w:val="00746678"/>
    <w:rsid w:val="00751BCB"/>
    <w:rsid w:val="007611DC"/>
    <w:rsid w:val="00763085"/>
    <w:rsid w:val="007671A5"/>
    <w:rsid w:val="007710E3"/>
    <w:rsid w:val="00771BFB"/>
    <w:rsid w:val="007729FB"/>
    <w:rsid w:val="007743C2"/>
    <w:rsid w:val="0078158E"/>
    <w:rsid w:val="00782A28"/>
    <w:rsid w:val="0078348B"/>
    <w:rsid w:val="00783804"/>
    <w:rsid w:val="00783B07"/>
    <w:rsid w:val="007857A8"/>
    <w:rsid w:val="00790593"/>
    <w:rsid w:val="00790D11"/>
    <w:rsid w:val="00796665"/>
    <w:rsid w:val="007A0301"/>
    <w:rsid w:val="007A09E2"/>
    <w:rsid w:val="007A0DB5"/>
    <w:rsid w:val="007A150E"/>
    <w:rsid w:val="007A4367"/>
    <w:rsid w:val="007A4C38"/>
    <w:rsid w:val="007A71F8"/>
    <w:rsid w:val="007B4945"/>
    <w:rsid w:val="007C1E65"/>
    <w:rsid w:val="007D6852"/>
    <w:rsid w:val="007D6B20"/>
    <w:rsid w:val="007D7200"/>
    <w:rsid w:val="007E1EC9"/>
    <w:rsid w:val="007E3353"/>
    <w:rsid w:val="007E3A1C"/>
    <w:rsid w:val="007E7794"/>
    <w:rsid w:val="007E7F72"/>
    <w:rsid w:val="007F24AB"/>
    <w:rsid w:val="007F3463"/>
    <w:rsid w:val="008026F0"/>
    <w:rsid w:val="00804922"/>
    <w:rsid w:val="0081058C"/>
    <w:rsid w:val="00816879"/>
    <w:rsid w:val="00817928"/>
    <w:rsid w:val="00822168"/>
    <w:rsid w:val="0082345D"/>
    <w:rsid w:val="008238C8"/>
    <w:rsid w:val="00826E95"/>
    <w:rsid w:val="00827926"/>
    <w:rsid w:val="00827E0F"/>
    <w:rsid w:val="0083178C"/>
    <w:rsid w:val="00831CEB"/>
    <w:rsid w:val="00832E2E"/>
    <w:rsid w:val="00833422"/>
    <w:rsid w:val="00834BF0"/>
    <w:rsid w:val="00834CE4"/>
    <w:rsid w:val="00836AAE"/>
    <w:rsid w:val="0084003C"/>
    <w:rsid w:val="00846BF4"/>
    <w:rsid w:val="0085092F"/>
    <w:rsid w:val="00850A56"/>
    <w:rsid w:val="00851359"/>
    <w:rsid w:val="0085162F"/>
    <w:rsid w:val="00853164"/>
    <w:rsid w:val="0085464D"/>
    <w:rsid w:val="00854E2E"/>
    <w:rsid w:val="00856418"/>
    <w:rsid w:val="00864CB8"/>
    <w:rsid w:val="008675EE"/>
    <w:rsid w:val="0088174B"/>
    <w:rsid w:val="00884F2F"/>
    <w:rsid w:val="00887F2A"/>
    <w:rsid w:val="00890F0F"/>
    <w:rsid w:val="00895446"/>
    <w:rsid w:val="00895480"/>
    <w:rsid w:val="00897169"/>
    <w:rsid w:val="008A094C"/>
    <w:rsid w:val="008A2316"/>
    <w:rsid w:val="008A6D20"/>
    <w:rsid w:val="008C3259"/>
    <w:rsid w:val="008C61DE"/>
    <w:rsid w:val="008D1D02"/>
    <w:rsid w:val="008D3F87"/>
    <w:rsid w:val="008D5317"/>
    <w:rsid w:val="008D63EC"/>
    <w:rsid w:val="008E1F93"/>
    <w:rsid w:val="008E2756"/>
    <w:rsid w:val="008F17EC"/>
    <w:rsid w:val="008F2F8A"/>
    <w:rsid w:val="008F427D"/>
    <w:rsid w:val="008F765D"/>
    <w:rsid w:val="00901DD4"/>
    <w:rsid w:val="00901F39"/>
    <w:rsid w:val="00903A39"/>
    <w:rsid w:val="00915A33"/>
    <w:rsid w:val="009163F1"/>
    <w:rsid w:val="00916DF3"/>
    <w:rsid w:val="009225E7"/>
    <w:rsid w:val="00932EF0"/>
    <w:rsid w:val="009336EC"/>
    <w:rsid w:val="009350D5"/>
    <w:rsid w:val="009358DA"/>
    <w:rsid w:val="00940677"/>
    <w:rsid w:val="00942AE1"/>
    <w:rsid w:val="009462F1"/>
    <w:rsid w:val="00950FA5"/>
    <w:rsid w:val="009519DA"/>
    <w:rsid w:val="009520DA"/>
    <w:rsid w:val="0095374F"/>
    <w:rsid w:val="00954005"/>
    <w:rsid w:val="00954093"/>
    <w:rsid w:val="009550BB"/>
    <w:rsid w:val="0095543C"/>
    <w:rsid w:val="0095611B"/>
    <w:rsid w:val="00961B8C"/>
    <w:rsid w:val="00962642"/>
    <w:rsid w:val="00964AF0"/>
    <w:rsid w:val="00964E8D"/>
    <w:rsid w:val="00967B3F"/>
    <w:rsid w:val="009716D7"/>
    <w:rsid w:val="00972CB8"/>
    <w:rsid w:val="00973C83"/>
    <w:rsid w:val="00974138"/>
    <w:rsid w:val="0097429A"/>
    <w:rsid w:val="0097499C"/>
    <w:rsid w:val="009763A6"/>
    <w:rsid w:val="0098264C"/>
    <w:rsid w:val="009873EC"/>
    <w:rsid w:val="009940EB"/>
    <w:rsid w:val="00997B8A"/>
    <w:rsid w:val="009A09BA"/>
    <w:rsid w:val="009B05D6"/>
    <w:rsid w:val="009B2FFB"/>
    <w:rsid w:val="009B301C"/>
    <w:rsid w:val="009B69FA"/>
    <w:rsid w:val="009C0026"/>
    <w:rsid w:val="009C6BED"/>
    <w:rsid w:val="009C73E7"/>
    <w:rsid w:val="009D060F"/>
    <w:rsid w:val="009D0ECA"/>
    <w:rsid w:val="009D2F54"/>
    <w:rsid w:val="009D54CF"/>
    <w:rsid w:val="009D6427"/>
    <w:rsid w:val="009D747F"/>
    <w:rsid w:val="009E0172"/>
    <w:rsid w:val="009E0D68"/>
    <w:rsid w:val="009E1869"/>
    <w:rsid w:val="009E2F3B"/>
    <w:rsid w:val="009E3FA8"/>
    <w:rsid w:val="009E54DF"/>
    <w:rsid w:val="009E5854"/>
    <w:rsid w:val="009F05C7"/>
    <w:rsid w:val="009F0EBB"/>
    <w:rsid w:val="009F3F46"/>
    <w:rsid w:val="009F41B7"/>
    <w:rsid w:val="009F596D"/>
    <w:rsid w:val="009F7A04"/>
    <w:rsid w:val="00A05C94"/>
    <w:rsid w:val="00A07B18"/>
    <w:rsid w:val="00A11A50"/>
    <w:rsid w:val="00A1758B"/>
    <w:rsid w:val="00A229C5"/>
    <w:rsid w:val="00A31703"/>
    <w:rsid w:val="00A40C45"/>
    <w:rsid w:val="00A426FB"/>
    <w:rsid w:val="00A46D23"/>
    <w:rsid w:val="00A51135"/>
    <w:rsid w:val="00A53588"/>
    <w:rsid w:val="00A53EAB"/>
    <w:rsid w:val="00A60C9E"/>
    <w:rsid w:val="00A61D25"/>
    <w:rsid w:val="00A64C88"/>
    <w:rsid w:val="00A654A7"/>
    <w:rsid w:val="00A6795D"/>
    <w:rsid w:val="00A710AB"/>
    <w:rsid w:val="00A71A02"/>
    <w:rsid w:val="00A81D85"/>
    <w:rsid w:val="00A831BC"/>
    <w:rsid w:val="00A85670"/>
    <w:rsid w:val="00A85B8F"/>
    <w:rsid w:val="00A86E6C"/>
    <w:rsid w:val="00A93E8A"/>
    <w:rsid w:val="00AA2158"/>
    <w:rsid w:val="00AB259F"/>
    <w:rsid w:val="00AB678A"/>
    <w:rsid w:val="00AC28AB"/>
    <w:rsid w:val="00AC3C15"/>
    <w:rsid w:val="00AC4A48"/>
    <w:rsid w:val="00AC4E84"/>
    <w:rsid w:val="00AC7D39"/>
    <w:rsid w:val="00AD050F"/>
    <w:rsid w:val="00AD2BC1"/>
    <w:rsid w:val="00AD35CD"/>
    <w:rsid w:val="00AD3DAE"/>
    <w:rsid w:val="00AD59B3"/>
    <w:rsid w:val="00AD5C55"/>
    <w:rsid w:val="00AE18E0"/>
    <w:rsid w:val="00AF236C"/>
    <w:rsid w:val="00AF298B"/>
    <w:rsid w:val="00AF5C27"/>
    <w:rsid w:val="00AF733A"/>
    <w:rsid w:val="00AF76F8"/>
    <w:rsid w:val="00B03D2D"/>
    <w:rsid w:val="00B06CA3"/>
    <w:rsid w:val="00B14C44"/>
    <w:rsid w:val="00B153EE"/>
    <w:rsid w:val="00B27845"/>
    <w:rsid w:val="00B40F5F"/>
    <w:rsid w:val="00B511FF"/>
    <w:rsid w:val="00B51431"/>
    <w:rsid w:val="00B52003"/>
    <w:rsid w:val="00B56318"/>
    <w:rsid w:val="00B56FBD"/>
    <w:rsid w:val="00B629C7"/>
    <w:rsid w:val="00B65A62"/>
    <w:rsid w:val="00B6706D"/>
    <w:rsid w:val="00B73B8B"/>
    <w:rsid w:val="00B76AEA"/>
    <w:rsid w:val="00B81C4E"/>
    <w:rsid w:val="00B85466"/>
    <w:rsid w:val="00B85DE2"/>
    <w:rsid w:val="00B878F8"/>
    <w:rsid w:val="00B87E27"/>
    <w:rsid w:val="00B90FF1"/>
    <w:rsid w:val="00B95921"/>
    <w:rsid w:val="00BA08C0"/>
    <w:rsid w:val="00BC0E2F"/>
    <w:rsid w:val="00BD314A"/>
    <w:rsid w:val="00BD4082"/>
    <w:rsid w:val="00BE1793"/>
    <w:rsid w:val="00BE54A7"/>
    <w:rsid w:val="00BF6A70"/>
    <w:rsid w:val="00C0056B"/>
    <w:rsid w:val="00C0072B"/>
    <w:rsid w:val="00C01C1A"/>
    <w:rsid w:val="00C022DF"/>
    <w:rsid w:val="00C04E44"/>
    <w:rsid w:val="00C0718C"/>
    <w:rsid w:val="00C07CDA"/>
    <w:rsid w:val="00C116EB"/>
    <w:rsid w:val="00C121BD"/>
    <w:rsid w:val="00C12B7A"/>
    <w:rsid w:val="00C13F11"/>
    <w:rsid w:val="00C35DEB"/>
    <w:rsid w:val="00C37D0C"/>
    <w:rsid w:val="00C40072"/>
    <w:rsid w:val="00C41218"/>
    <w:rsid w:val="00C44C66"/>
    <w:rsid w:val="00C47015"/>
    <w:rsid w:val="00C5211E"/>
    <w:rsid w:val="00C53C90"/>
    <w:rsid w:val="00C5604F"/>
    <w:rsid w:val="00C71484"/>
    <w:rsid w:val="00C741F1"/>
    <w:rsid w:val="00C80C6D"/>
    <w:rsid w:val="00C8207F"/>
    <w:rsid w:val="00C87425"/>
    <w:rsid w:val="00C879BC"/>
    <w:rsid w:val="00C911AB"/>
    <w:rsid w:val="00C9233F"/>
    <w:rsid w:val="00C9413C"/>
    <w:rsid w:val="00C97D54"/>
    <w:rsid w:val="00C97DDA"/>
    <w:rsid w:val="00CA252A"/>
    <w:rsid w:val="00CA37FD"/>
    <w:rsid w:val="00CA4283"/>
    <w:rsid w:val="00CA4C88"/>
    <w:rsid w:val="00CB1EDC"/>
    <w:rsid w:val="00CB2B51"/>
    <w:rsid w:val="00CB4A8E"/>
    <w:rsid w:val="00CB591E"/>
    <w:rsid w:val="00CC0328"/>
    <w:rsid w:val="00CC119B"/>
    <w:rsid w:val="00CC3CDE"/>
    <w:rsid w:val="00CD5290"/>
    <w:rsid w:val="00CD7A1D"/>
    <w:rsid w:val="00CF0694"/>
    <w:rsid w:val="00CF107B"/>
    <w:rsid w:val="00CF1DBB"/>
    <w:rsid w:val="00CF66DD"/>
    <w:rsid w:val="00CF7D72"/>
    <w:rsid w:val="00D003C7"/>
    <w:rsid w:val="00D04AF6"/>
    <w:rsid w:val="00D04BA5"/>
    <w:rsid w:val="00D04DA1"/>
    <w:rsid w:val="00D113DF"/>
    <w:rsid w:val="00D137FB"/>
    <w:rsid w:val="00D13844"/>
    <w:rsid w:val="00D1393F"/>
    <w:rsid w:val="00D17901"/>
    <w:rsid w:val="00D22EC2"/>
    <w:rsid w:val="00D24261"/>
    <w:rsid w:val="00D352CC"/>
    <w:rsid w:val="00D36CF1"/>
    <w:rsid w:val="00D500B8"/>
    <w:rsid w:val="00D503E2"/>
    <w:rsid w:val="00D506DF"/>
    <w:rsid w:val="00D5193C"/>
    <w:rsid w:val="00D579AD"/>
    <w:rsid w:val="00D62CFC"/>
    <w:rsid w:val="00D63213"/>
    <w:rsid w:val="00D64D35"/>
    <w:rsid w:val="00D66D69"/>
    <w:rsid w:val="00D821D6"/>
    <w:rsid w:val="00D8304E"/>
    <w:rsid w:val="00D83B13"/>
    <w:rsid w:val="00D86C0E"/>
    <w:rsid w:val="00D91E45"/>
    <w:rsid w:val="00D9563D"/>
    <w:rsid w:val="00DB065A"/>
    <w:rsid w:val="00DC10E0"/>
    <w:rsid w:val="00DC1A72"/>
    <w:rsid w:val="00DC5AFE"/>
    <w:rsid w:val="00DC62F0"/>
    <w:rsid w:val="00DD2431"/>
    <w:rsid w:val="00DD5BA7"/>
    <w:rsid w:val="00DD68BB"/>
    <w:rsid w:val="00DF16D2"/>
    <w:rsid w:val="00DF5D9E"/>
    <w:rsid w:val="00DF7A44"/>
    <w:rsid w:val="00E01692"/>
    <w:rsid w:val="00E019BE"/>
    <w:rsid w:val="00E01AE9"/>
    <w:rsid w:val="00E04BD5"/>
    <w:rsid w:val="00E12F4A"/>
    <w:rsid w:val="00E20DAD"/>
    <w:rsid w:val="00E4778B"/>
    <w:rsid w:val="00E47F8F"/>
    <w:rsid w:val="00E54696"/>
    <w:rsid w:val="00E63146"/>
    <w:rsid w:val="00E661A0"/>
    <w:rsid w:val="00E71041"/>
    <w:rsid w:val="00E727C8"/>
    <w:rsid w:val="00E73041"/>
    <w:rsid w:val="00E77A49"/>
    <w:rsid w:val="00E8060C"/>
    <w:rsid w:val="00E859E7"/>
    <w:rsid w:val="00E93918"/>
    <w:rsid w:val="00E94250"/>
    <w:rsid w:val="00E94A57"/>
    <w:rsid w:val="00E94D9E"/>
    <w:rsid w:val="00E95E18"/>
    <w:rsid w:val="00E96EC1"/>
    <w:rsid w:val="00EA1838"/>
    <w:rsid w:val="00EC1019"/>
    <w:rsid w:val="00EC2C87"/>
    <w:rsid w:val="00EC7F72"/>
    <w:rsid w:val="00ED15B8"/>
    <w:rsid w:val="00ED4376"/>
    <w:rsid w:val="00ED7B65"/>
    <w:rsid w:val="00EE01A8"/>
    <w:rsid w:val="00EE0743"/>
    <w:rsid w:val="00EE3077"/>
    <w:rsid w:val="00EE3973"/>
    <w:rsid w:val="00EE3D2B"/>
    <w:rsid w:val="00EE4303"/>
    <w:rsid w:val="00EE4D65"/>
    <w:rsid w:val="00EE6EDC"/>
    <w:rsid w:val="00EE76F9"/>
    <w:rsid w:val="00EF33A3"/>
    <w:rsid w:val="00EF5F67"/>
    <w:rsid w:val="00F01AA8"/>
    <w:rsid w:val="00F03AAD"/>
    <w:rsid w:val="00F04CCA"/>
    <w:rsid w:val="00F101C4"/>
    <w:rsid w:val="00F10C76"/>
    <w:rsid w:val="00F15EB8"/>
    <w:rsid w:val="00F20E60"/>
    <w:rsid w:val="00F21C31"/>
    <w:rsid w:val="00F231C0"/>
    <w:rsid w:val="00F31602"/>
    <w:rsid w:val="00F345C4"/>
    <w:rsid w:val="00F35529"/>
    <w:rsid w:val="00F35B74"/>
    <w:rsid w:val="00F371B0"/>
    <w:rsid w:val="00F409AA"/>
    <w:rsid w:val="00F41EC5"/>
    <w:rsid w:val="00F43406"/>
    <w:rsid w:val="00F51C2F"/>
    <w:rsid w:val="00F5419F"/>
    <w:rsid w:val="00F55D22"/>
    <w:rsid w:val="00F5752D"/>
    <w:rsid w:val="00F62CC0"/>
    <w:rsid w:val="00F66F6D"/>
    <w:rsid w:val="00F713C1"/>
    <w:rsid w:val="00F71992"/>
    <w:rsid w:val="00F7288D"/>
    <w:rsid w:val="00F74FCC"/>
    <w:rsid w:val="00F83C1F"/>
    <w:rsid w:val="00F84243"/>
    <w:rsid w:val="00F863AA"/>
    <w:rsid w:val="00F913AD"/>
    <w:rsid w:val="00F95BD2"/>
    <w:rsid w:val="00FA3693"/>
    <w:rsid w:val="00FA384D"/>
    <w:rsid w:val="00FA4937"/>
    <w:rsid w:val="00FA7063"/>
    <w:rsid w:val="00FB2014"/>
    <w:rsid w:val="00FB39E7"/>
    <w:rsid w:val="00FB40F1"/>
    <w:rsid w:val="00FB4CC7"/>
    <w:rsid w:val="00FB51DC"/>
    <w:rsid w:val="00FB57E0"/>
    <w:rsid w:val="00FB736D"/>
    <w:rsid w:val="00FC1C10"/>
    <w:rsid w:val="00FC555A"/>
    <w:rsid w:val="00FC6017"/>
    <w:rsid w:val="00FD4D73"/>
    <w:rsid w:val="00FE13CF"/>
    <w:rsid w:val="00FE144F"/>
    <w:rsid w:val="00FF20D2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5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4"/>
  </w:style>
  <w:style w:type="paragraph" w:styleId="1">
    <w:name w:val="heading 1"/>
    <w:basedOn w:val="a"/>
    <w:next w:val="a"/>
    <w:link w:val="10"/>
    <w:qFormat/>
    <w:rsid w:val="001104F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104F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95B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04F4"/>
    <w:rPr>
      <w:sz w:val="24"/>
    </w:rPr>
  </w:style>
  <w:style w:type="character" w:customStyle="1" w:styleId="30">
    <w:name w:val="Заголовок 3 Знак"/>
    <w:link w:val="3"/>
    <w:rsid w:val="001104F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1104F4"/>
    <w:pPr>
      <w:jc w:val="center"/>
    </w:pPr>
    <w:rPr>
      <w:sz w:val="32"/>
      <w:lang w:val="x-none" w:eastAsia="x-none"/>
    </w:rPr>
  </w:style>
  <w:style w:type="character" w:customStyle="1" w:styleId="a4">
    <w:name w:val="Название Знак"/>
    <w:link w:val="a3"/>
    <w:rsid w:val="001104F4"/>
    <w:rPr>
      <w:sz w:val="32"/>
    </w:rPr>
  </w:style>
  <w:style w:type="paragraph" w:styleId="a5">
    <w:name w:val="No Spacing"/>
    <w:link w:val="a6"/>
    <w:qFormat/>
    <w:rsid w:val="001104F4"/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EE074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7CA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47CAB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99"/>
    <w:qFormat/>
    <w:rsid w:val="00D91E4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F95BD2"/>
    <w:rPr>
      <w:rFonts w:ascii="Calibri" w:hAnsi="Calibri"/>
      <w:b/>
      <w:bCs/>
      <w:i/>
      <w:iCs/>
      <w:sz w:val="26"/>
      <w:szCs w:val="26"/>
    </w:rPr>
  </w:style>
  <w:style w:type="paragraph" w:styleId="a9">
    <w:name w:val="List Paragraph"/>
    <w:aliases w:val="Table-Normal,RSHB_Table-Normal,Bullet List,FooterText,numbered,ПС - Нумерованный,A_маркированный_список,Нумерованый список,List Paragraph1,AC List 01,Paragraphe de liste,Мелкий заголовок"/>
    <w:basedOn w:val="a"/>
    <w:link w:val="aa"/>
    <w:uiPriority w:val="34"/>
    <w:qFormat/>
    <w:rsid w:val="00F95BD2"/>
    <w:pPr>
      <w:ind w:left="720"/>
      <w:contextualSpacing/>
    </w:pPr>
  </w:style>
  <w:style w:type="paragraph" w:customStyle="1" w:styleId="HEADERTEXT">
    <w:name w:val=".HEADERTEXT"/>
    <w:uiPriority w:val="99"/>
    <w:rsid w:val="00125DF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  <w:sz w:val="22"/>
      <w:szCs w:val="22"/>
    </w:rPr>
  </w:style>
  <w:style w:type="paragraph" w:styleId="ab">
    <w:name w:val="Normal (Web)"/>
    <w:basedOn w:val="a"/>
    <w:uiPriority w:val="99"/>
    <w:unhideWhenUsed/>
    <w:rsid w:val="00F21C3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21C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-1">
    <w:name w:val="Средняя сетка 2 - Акцент 1 Знак"/>
    <w:link w:val="2-10"/>
    <w:uiPriority w:val="1"/>
    <w:rsid w:val="007E7F72"/>
    <w:rPr>
      <w:rFonts w:ascii="Times New Roman" w:eastAsia="Times New Roman" w:hAnsi="Times New Roman" w:cs="Times New Roman"/>
    </w:rPr>
  </w:style>
  <w:style w:type="table" w:styleId="2-10">
    <w:name w:val="Medium Grid 2 Accent 1"/>
    <w:basedOn w:val="a1"/>
    <w:link w:val="2-1"/>
    <w:uiPriority w:val="1"/>
    <w:semiHidden/>
    <w:unhideWhenUsed/>
    <w:rsid w:val="007E7F7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tblPr/>
      <w:tcPr>
        <w:shd w:val="clear" w:color="auto" w:fill="EEF5FB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Heading">
    <w:name w:val="Heading"/>
    <w:rsid w:val="004E148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34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-2">
    <w:name w:val="Средняя заливка 1 - Акцент 2 Знак"/>
    <w:link w:val="1-20"/>
    <w:rsid w:val="00550548"/>
    <w:rPr>
      <w:rFonts w:ascii="Calibri" w:eastAsia="Calibri" w:hAnsi="Calibri"/>
      <w:sz w:val="22"/>
      <w:szCs w:val="22"/>
      <w:lang w:eastAsia="en-US"/>
    </w:rPr>
  </w:style>
  <w:style w:type="table" w:styleId="1-20">
    <w:name w:val="Medium Shading 1 Accent 2"/>
    <w:basedOn w:val="a1"/>
    <w:link w:val="1-2"/>
    <w:rsid w:val="005505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3">
    <w:name w:val="Средняя сетка 23"/>
    <w:uiPriority w:val="1"/>
    <w:qFormat/>
    <w:rsid w:val="00550548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550548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Детальные записи"/>
    <w:qFormat/>
    <w:rsid w:val="00B85466"/>
    <w:pPr>
      <w:spacing w:line="276" w:lineRule="auto"/>
      <w:jc w:val="both"/>
    </w:pPr>
    <w:rPr>
      <w:spacing w:val="5"/>
      <w:sz w:val="28"/>
    </w:rPr>
  </w:style>
  <w:style w:type="paragraph" w:customStyle="1" w:styleId="transcript-p-hidden">
    <w:name w:val="transcript-p-hidden"/>
    <w:basedOn w:val="a"/>
    <w:rsid w:val="00C13F11"/>
    <w:pPr>
      <w:spacing w:before="100" w:beforeAutospacing="1" w:after="100" w:afterAutospacing="1"/>
    </w:pPr>
    <w:rPr>
      <w:sz w:val="24"/>
      <w:szCs w:val="24"/>
    </w:rPr>
  </w:style>
  <w:style w:type="paragraph" w:customStyle="1" w:styleId="announcement">
    <w:name w:val="announcement"/>
    <w:basedOn w:val="a"/>
    <w:rsid w:val="00F101C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9D54C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D54CF"/>
    <w:rPr>
      <w:sz w:val="28"/>
      <w:szCs w:val="28"/>
      <w:lang w:eastAsia="en-US"/>
    </w:rPr>
  </w:style>
  <w:style w:type="character" w:customStyle="1" w:styleId="aa">
    <w:name w:val="Абзац списка Знак"/>
    <w:aliases w:val="Table-Normal Знак,RSHB_Table-Normal Знак,Bullet List Знак,FooterText Знак,numbered Знак,ПС - Нумерованный Знак,A_маркированный_список Знак,Нумерованый список Знак,List Paragraph1 Знак,AC List 01 Знак,Paragraphe de liste Знак"/>
    <w:link w:val="a9"/>
    <w:uiPriority w:val="34"/>
    <w:locked/>
    <w:rsid w:val="00301AB0"/>
  </w:style>
  <w:style w:type="paragraph" w:styleId="af">
    <w:name w:val="footer"/>
    <w:basedOn w:val="a"/>
    <w:link w:val="af0"/>
    <w:uiPriority w:val="99"/>
    <w:unhideWhenUsed/>
    <w:rsid w:val="00301A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01AB0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link w:val="20"/>
    <w:rsid w:val="00301AB0"/>
    <w:pPr>
      <w:widowControl w:val="0"/>
      <w:shd w:val="clear" w:color="auto" w:fill="FFFFFF"/>
      <w:spacing w:before="240" w:line="480" w:lineRule="exact"/>
      <w:ind w:firstLine="709"/>
      <w:jc w:val="both"/>
    </w:pPr>
    <w:rPr>
      <w:sz w:val="25"/>
      <w:szCs w:val="25"/>
      <w:lang w:val="x-none"/>
    </w:rPr>
  </w:style>
  <w:style w:type="paragraph" w:customStyle="1" w:styleId="--">
    <w:name w:val="Список-с-тире"/>
    <w:basedOn w:val="2"/>
    <w:link w:val="--0"/>
    <w:qFormat/>
    <w:rsid w:val="00301AB0"/>
    <w:pPr>
      <w:numPr>
        <w:numId w:val="33"/>
      </w:numPr>
      <w:tabs>
        <w:tab w:val="left" w:pos="993"/>
      </w:tabs>
      <w:spacing w:before="0" w:line="276" w:lineRule="auto"/>
      <w:ind w:left="0" w:firstLine="851"/>
    </w:pPr>
    <w:rPr>
      <w:sz w:val="28"/>
      <w:szCs w:val="28"/>
      <w:lang w:eastAsia="x-none"/>
    </w:rPr>
  </w:style>
  <w:style w:type="character" w:customStyle="1" w:styleId="20">
    <w:name w:val="Основной текст2 Знак"/>
    <w:link w:val="2"/>
    <w:rsid w:val="00301AB0"/>
    <w:rPr>
      <w:sz w:val="25"/>
      <w:szCs w:val="25"/>
      <w:shd w:val="clear" w:color="auto" w:fill="FFFFFF"/>
      <w:lang w:val="x-none"/>
    </w:rPr>
  </w:style>
  <w:style w:type="character" w:customStyle="1" w:styleId="--0">
    <w:name w:val="Список-с-тире Знак"/>
    <w:link w:val="--"/>
    <w:rsid w:val="00301AB0"/>
    <w:rPr>
      <w:sz w:val="28"/>
      <w:szCs w:val="28"/>
      <w:shd w:val="clear" w:color="auto" w:fill="FFFFFF"/>
      <w:lang w:val="x-none" w:eastAsia="x-none"/>
    </w:rPr>
  </w:style>
  <w:style w:type="paragraph" w:customStyle="1" w:styleId="a00">
    <w:name w:val="a0"/>
    <w:basedOn w:val="a"/>
    <w:rsid w:val="00E661A0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8049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unhideWhenUsed/>
    <w:rsid w:val="0080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C6987"/>
  </w:style>
  <w:style w:type="paragraph" w:styleId="22">
    <w:name w:val="Body Text 2"/>
    <w:basedOn w:val="a"/>
    <w:link w:val="24"/>
    <w:uiPriority w:val="99"/>
    <w:semiHidden/>
    <w:unhideWhenUsed/>
    <w:rsid w:val="00D86C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2"/>
    <w:uiPriority w:val="99"/>
    <w:semiHidden/>
    <w:rsid w:val="00D8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4"/>
  </w:style>
  <w:style w:type="paragraph" w:styleId="1">
    <w:name w:val="heading 1"/>
    <w:basedOn w:val="a"/>
    <w:next w:val="a"/>
    <w:link w:val="10"/>
    <w:qFormat/>
    <w:rsid w:val="001104F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104F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95B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04F4"/>
    <w:rPr>
      <w:sz w:val="24"/>
    </w:rPr>
  </w:style>
  <w:style w:type="character" w:customStyle="1" w:styleId="30">
    <w:name w:val="Заголовок 3 Знак"/>
    <w:link w:val="3"/>
    <w:rsid w:val="001104F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1104F4"/>
    <w:pPr>
      <w:jc w:val="center"/>
    </w:pPr>
    <w:rPr>
      <w:sz w:val="32"/>
      <w:lang w:val="x-none" w:eastAsia="x-none"/>
    </w:rPr>
  </w:style>
  <w:style w:type="character" w:customStyle="1" w:styleId="a4">
    <w:name w:val="Название Знак"/>
    <w:link w:val="a3"/>
    <w:rsid w:val="001104F4"/>
    <w:rPr>
      <w:sz w:val="32"/>
    </w:rPr>
  </w:style>
  <w:style w:type="paragraph" w:styleId="a5">
    <w:name w:val="No Spacing"/>
    <w:link w:val="a6"/>
    <w:qFormat/>
    <w:rsid w:val="001104F4"/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EE074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7CA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47CAB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99"/>
    <w:qFormat/>
    <w:rsid w:val="00D91E4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F95BD2"/>
    <w:rPr>
      <w:rFonts w:ascii="Calibri" w:hAnsi="Calibri"/>
      <w:b/>
      <w:bCs/>
      <w:i/>
      <w:iCs/>
      <w:sz w:val="26"/>
      <w:szCs w:val="26"/>
    </w:rPr>
  </w:style>
  <w:style w:type="paragraph" w:styleId="a9">
    <w:name w:val="List Paragraph"/>
    <w:aliases w:val="Table-Normal,RSHB_Table-Normal,Bullet List,FooterText,numbered,ПС - Нумерованный,A_маркированный_список,Нумерованый список,List Paragraph1,AC List 01,Paragraphe de liste,Мелкий заголовок"/>
    <w:basedOn w:val="a"/>
    <w:link w:val="aa"/>
    <w:uiPriority w:val="34"/>
    <w:qFormat/>
    <w:rsid w:val="00F95BD2"/>
    <w:pPr>
      <w:ind w:left="720"/>
      <w:contextualSpacing/>
    </w:pPr>
  </w:style>
  <w:style w:type="paragraph" w:customStyle="1" w:styleId="HEADERTEXT">
    <w:name w:val=".HEADERTEXT"/>
    <w:uiPriority w:val="99"/>
    <w:rsid w:val="00125DF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  <w:sz w:val="22"/>
      <w:szCs w:val="22"/>
    </w:rPr>
  </w:style>
  <w:style w:type="paragraph" w:styleId="ab">
    <w:name w:val="Normal (Web)"/>
    <w:basedOn w:val="a"/>
    <w:uiPriority w:val="99"/>
    <w:unhideWhenUsed/>
    <w:rsid w:val="00F21C3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21C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-1">
    <w:name w:val="Средняя сетка 2 - Акцент 1 Знак"/>
    <w:link w:val="2-10"/>
    <w:uiPriority w:val="1"/>
    <w:rsid w:val="007E7F72"/>
    <w:rPr>
      <w:rFonts w:ascii="Times New Roman" w:eastAsia="Times New Roman" w:hAnsi="Times New Roman" w:cs="Times New Roman"/>
    </w:rPr>
  </w:style>
  <w:style w:type="table" w:styleId="2-10">
    <w:name w:val="Medium Grid 2 Accent 1"/>
    <w:basedOn w:val="a1"/>
    <w:link w:val="2-1"/>
    <w:uiPriority w:val="1"/>
    <w:semiHidden/>
    <w:unhideWhenUsed/>
    <w:rsid w:val="007E7F7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tblPr/>
      <w:tcPr>
        <w:shd w:val="clear" w:color="auto" w:fill="EEF5FB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Heading">
    <w:name w:val="Heading"/>
    <w:rsid w:val="004E148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34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-2">
    <w:name w:val="Средняя заливка 1 - Акцент 2 Знак"/>
    <w:link w:val="1-20"/>
    <w:rsid w:val="00550548"/>
    <w:rPr>
      <w:rFonts w:ascii="Calibri" w:eastAsia="Calibri" w:hAnsi="Calibri"/>
      <w:sz w:val="22"/>
      <w:szCs w:val="22"/>
      <w:lang w:eastAsia="en-US"/>
    </w:rPr>
  </w:style>
  <w:style w:type="table" w:styleId="1-20">
    <w:name w:val="Medium Shading 1 Accent 2"/>
    <w:basedOn w:val="a1"/>
    <w:link w:val="1-2"/>
    <w:rsid w:val="005505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3">
    <w:name w:val="Средняя сетка 23"/>
    <w:uiPriority w:val="1"/>
    <w:qFormat/>
    <w:rsid w:val="00550548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550548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Детальные записи"/>
    <w:qFormat/>
    <w:rsid w:val="00B85466"/>
    <w:pPr>
      <w:spacing w:line="276" w:lineRule="auto"/>
      <w:jc w:val="both"/>
    </w:pPr>
    <w:rPr>
      <w:spacing w:val="5"/>
      <w:sz w:val="28"/>
    </w:rPr>
  </w:style>
  <w:style w:type="paragraph" w:customStyle="1" w:styleId="transcript-p-hidden">
    <w:name w:val="transcript-p-hidden"/>
    <w:basedOn w:val="a"/>
    <w:rsid w:val="00C13F11"/>
    <w:pPr>
      <w:spacing w:before="100" w:beforeAutospacing="1" w:after="100" w:afterAutospacing="1"/>
    </w:pPr>
    <w:rPr>
      <w:sz w:val="24"/>
      <w:szCs w:val="24"/>
    </w:rPr>
  </w:style>
  <w:style w:type="paragraph" w:customStyle="1" w:styleId="announcement">
    <w:name w:val="announcement"/>
    <w:basedOn w:val="a"/>
    <w:rsid w:val="00F101C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9D54C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D54CF"/>
    <w:rPr>
      <w:sz w:val="28"/>
      <w:szCs w:val="28"/>
      <w:lang w:eastAsia="en-US"/>
    </w:rPr>
  </w:style>
  <w:style w:type="character" w:customStyle="1" w:styleId="aa">
    <w:name w:val="Абзац списка Знак"/>
    <w:aliases w:val="Table-Normal Знак,RSHB_Table-Normal Знак,Bullet List Знак,FooterText Знак,numbered Знак,ПС - Нумерованный Знак,A_маркированный_список Знак,Нумерованый список Знак,List Paragraph1 Знак,AC List 01 Знак,Paragraphe de liste Знак"/>
    <w:link w:val="a9"/>
    <w:uiPriority w:val="34"/>
    <w:locked/>
    <w:rsid w:val="00301AB0"/>
  </w:style>
  <w:style w:type="paragraph" w:styleId="af">
    <w:name w:val="footer"/>
    <w:basedOn w:val="a"/>
    <w:link w:val="af0"/>
    <w:uiPriority w:val="99"/>
    <w:unhideWhenUsed/>
    <w:rsid w:val="00301A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01AB0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link w:val="20"/>
    <w:rsid w:val="00301AB0"/>
    <w:pPr>
      <w:widowControl w:val="0"/>
      <w:shd w:val="clear" w:color="auto" w:fill="FFFFFF"/>
      <w:spacing w:before="240" w:line="480" w:lineRule="exact"/>
      <w:ind w:firstLine="709"/>
      <w:jc w:val="both"/>
    </w:pPr>
    <w:rPr>
      <w:sz w:val="25"/>
      <w:szCs w:val="25"/>
      <w:lang w:val="x-none"/>
    </w:rPr>
  </w:style>
  <w:style w:type="paragraph" w:customStyle="1" w:styleId="--">
    <w:name w:val="Список-с-тире"/>
    <w:basedOn w:val="2"/>
    <w:link w:val="--0"/>
    <w:qFormat/>
    <w:rsid w:val="00301AB0"/>
    <w:pPr>
      <w:numPr>
        <w:numId w:val="33"/>
      </w:numPr>
      <w:tabs>
        <w:tab w:val="left" w:pos="993"/>
      </w:tabs>
      <w:spacing w:before="0" w:line="276" w:lineRule="auto"/>
      <w:ind w:left="0" w:firstLine="851"/>
    </w:pPr>
    <w:rPr>
      <w:sz w:val="28"/>
      <w:szCs w:val="28"/>
      <w:lang w:eastAsia="x-none"/>
    </w:rPr>
  </w:style>
  <w:style w:type="character" w:customStyle="1" w:styleId="20">
    <w:name w:val="Основной текст2 Знак"/>
    <w:link w:val="2"/>
    <w:rsid w:val="00301AB0"/>
    <w:rPr>
      <w:sz w:val="25"/>
      <w:szCs w:val="25"/>
      <w:shd w:val="clear" w:color="auto" w:fill="FFFFFF"/>
      <w:lang w:val="x-none"/>
    </w:rPr>
  </w:style>
  <w:style w:type="character" w:customStyle="1" w:styleId="--0">
    <w:name w:val="Список-с-тире Знак"/>
    <w:link w:val="--"/>
    <w:rsid w:val="00301AB0"/>
    <w:rPr>
      <w:sz w:val="28"/>
      <w:szCs w:val="28"/>
      <w:shd w:val="clear" w:color="auto" w:fill="FFFFFF"/>
      <w:lang w:val="x-none" w:eastAsia="x-none"/>
    </w:rPr>
  </w:style>
  <w:style w:type="paragraph" w:customStyle="1" w:styleId="a00">
    <w:name w:val="a0"/>
    <w:basedOn w:val="a"/>
    <w:rsid w:val="00E661A0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8049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unhideWhenUsed/>
    <w:rsid w:val="0080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C6987"/>
  </w:style>
  <w:style w:type="paragraph" w:styleId="22">
    <w:name w:val="Body Text 2"/>
    <w:basedOn w:val="a"/>
    <w:link w:val="24"/>
    <w:uiPriority w:val="99"/>
    <w:semiHidden/>
    <w:unhideWhenUsed/>
    <w:rsid w:val="00D86C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2"/>
    <w:uiPriority w:val="99"/>
    <w:semiHidden/>
    <w:rsid w:val="00D8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4C830-B055-4097-8792-25E2B4DD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Дунаева Татьяна Алексеевна</cp:lastModifiedBy>
  <cp:revision>2</cp:revision>
  <cp:lastPrinted>2025-04-01T08:09:00Z</cp:lastPrinted>
  <dcterms:created xsi:type="dcterms:W3CDTF">2025-04-07T11:08:00Z</dcterms:created>
  <dcterms:modified xsi:type="dcterms:W3CDTF">2025-04-07T11:08:00Z</dcterms:modified>
</cp:coreProperties>
</file>