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28.01.2026 N 62</w:t>
              <w:br/>
              <w:t xml:space="preserve">"Об утверждении Правил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jc w:val="both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28 января 2026 г. N 62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ФОРМИРОВАНИЯ И ВЕДЕНИЯ ПЕРЕЧНЯ ФИЗКУЛЬТУРНО-СПОРТИВНЫХ</w:t>
      </w:r>
    </w:p>
    <w:p>
      <w:pPr>
        <w:pStyle w:val="2"/>
        <w:jc w:val="center"/>
      </w:pPr>
      <w:r>
        <w:rPr>
          <w:sz w:val="24"/>
        </w:rPr>
        <w:t xml:space="preserve">ОРГАНИЗАЦИЙ, ИНДИВИДУАЛЬНЫХ ПРЕДПРИНИМАТЕЛЕЙ, ОСУЩЕСТВЛЯЮЩИХ</w:t>
      </w:r>
    </w:p>
    <w:p>
      <w:pPr>
        <w:pStyle w:val="2"/>
        <w:jc w:val="center"/>
      </w:pPr>
      <w:r>
        <w:rPr>
          <w:sz w:val="24"/>
        </w:rPr>
        <w:t xml:space="preserve">ДЕЯТЕЛЬНОСТЬ В ОБЛАСТИ ФИЗИЧЕСКОЙ КУЛЬТУРЫ И СПОРТА</w:t>
      </w:r>
    </w:p>
    <w:p>
      <w:pPr>
        <w:pStyle w:val="2"/>
        <w:jc w:val="center"/>
      </w:pPr>
      <w:r>
        <w:rPr>
          <w:sz w:val="24"/>
        </w:rPr>
        <w:t xml:space="preserve">В КАЧЕСТВЕ ОСНОВНОГО ВИДА ДЕЯТЕЛЬНОСТИ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реализации </w:t>
      </w:r>
      <w:hyperlink r:id="rId13" w:tooltip="&quot;Налоговый кодекс Российской Федерации (часть вторая)&quot; от 05.08.2000 N 117-ФЗ (ред. от 04.08.2026) {КонсультантПлюс}" w:history="0">
        <w:r>
          <w:rPr>
            <w:color w:val="0000ff"/>
            <w:sz w:val="24"/>
          </w:rPr>
          <w:t xml:space="preserve">подпункта 7 пункта 1 статьи 219</w:t>
        </w:r>
      </w:hyperlink>
      <w:r>
        <w:rPr>
          <w:sz w:val="24"/>
        </w:rPr>
        <w:t xml:space="preserve"> Налогового кодекса Российской Федерации Правительство Российской Федерации постановляет: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 Утвердить прилагаемые </w:t>
      </w:r>
      <w:hyperlink w:tooltip="ПРАВИЛА" w:anchor="P31" w:history="0">
        <w:r>
          <w:rPr>
            <w:color w:val="0000ff"/>
            <w:sz w:val="24"/>
          </w:rPr>
          <w:t xml:space="preserve">Правила</w:t>
        </w:r>
      </w:hyperlink>
      <w:r>
        <w:rPr>
          <w:sz w:val="24"/>
        </w:rPr>
        <w:t xml:space="preserve">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Рекомендовать высшим должностным лицам субъектов Российской Федерации (руководителям высших исполнительных органов субъектов Российской Федерации) принять меры по обеспечению направления сформированной информации о физкультурно-спортивных организациях, индивидуальных предпринимателях в Министерство спорта Российской Федерации в сроки, установленные </w:t>
      </w:r>
      <w:hyperlink w:tooltip="ПРАВИЛА" w:anchor="P31" w:history="0">
        <w:r>
          <w:rPr>
            <w:color w:val="0000ff"/>
            <w:sz w:val="24"/>
          </w:rPr>
          <w:t xml:space="preserve">Правилами</w:t>
        </w:r>
      </w:hyperlink>
      <w:r>
        <w:rPr>
          <w:sz w:val="24"/>
        </w:rPr>
        <w:t xml:space="preserve">, утвержденными настоящим постановлением.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Признать утратившим силу </w:t>
      </w:r>
      <w:hyperlink r:id="rId14" w:tooltip="Постановление Правительства РФ от 06.09.2021 N 1501 &quot;Об утверждении Правил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&quot; ------------ Утратил силу или отменен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6 сентября 2021 г. N 1501 "Об утверждении Правил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деятельности" (Собрание законодательства Российской Федерации, 2021, N 38, ст. 6622).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28 января 2026 г. N 62</w:t>
      </w:r>
    </w:p>
    <w:p>
      <w:pPr>
        <w:pStyle w:val="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ФОРМИРОВАНИЯ И ВЕДЕНИЯ ПЕРЕЧНЯ ФИЗКУЛЬТУРНО-СПОРТИВНЫХ</w:t>
      </w:r>
    </w:p>
    <w:p>
      <w:pPr>
        <w:pStyle w:val="2"/>
        <w:jc w:val="center"/>
      </w:pPr>
      <w:r>
        <w:rPr>
          <w:sz w:val="24"/>
        </w:rPr>
        <w:t xml:space="preserve">ОРГАНИЗАЦИЙ, ИНДИВИДУАЛЬНЫХ ПРЕДПРИНИМАТЕЛЕЙ, ОСУЩЕСТВЛЯЮЩИХ</w:t>
      </w:r>
    </w:p>
    <w:p>
      <w:pPr>
        <w:pStyle w:val="2"/>
        <w:jc w:val="center"/>
      </w:pPr>
      <w:r>
        <w:rPr>
          <w:sz w:val="24"/>
        </w:rPr>
        <w:t xml:space="preserve">ДЕЯТЕЛЬНОСТЬ В ОБЛАСТИ ФИЗИЧЕСКОЙ КУЛЬТУРЫ И СПОРТА</w:t>
      </w:r>
    </w:p>
    <w:p>
      <w:pPr>
        <w:pStyle w:val="2"/>
        <w:jc w:val="center"/>
      </w:pPr>
      <w:r>
        <w:rPr>
          <w:sz w:val="24"/>
        </w:rPr>
        <w:t xml:space="preserve">В КАЧЕСТВЕ ОСНОВНОГО ВИДА ДЕЯТЕЛЬНОСТИ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порядок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 (далее соответственно - физкультурно-спортивные организации, индивидуальные предприниматели, перечень организаций), критерии включения физкультурно-спортивных организаций, индивидуальных предпринимателей в перечень организаций, сроки и способы представления данных исполнительными органами субъектов Российской Федерации в области физической культуры и спорта, на основании которых формируется перечень организаций.</w:t>
      </w:r>
    </w:p>
    <w:bookmarkStart w:id="38" w:name="P38"/>
    <w:bookmarkEnd w:id="3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Критериями включения физкультурно-спортивных организаций, индивидуальных предпринимателей в перечень организаций являются: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осуществление физкультурно-спортивной организацией, индивидуальным предпринимателем деятельности в области физической культуры и спорта в качестве основного вида деятельности;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предоставление услуг, включенных в </w:t>
      </w:r>
      <w:hyperlink r:id="rId15" w:tooltip="Распоряжение Правительства РФ от 06.09.2021 N 2466-р &lt;Об утверждении перечня видов физкультурно-оздоровительных услуг&gt; {КонсультантПлюс}" w:history="0">
        <w:r>
          <w:rPr>
            <w:color w:val="0000ff"/>
            <w:sz w:val="24"/>
          </w:rPr>
          <w:t xml:space="preserve">перечень</w:t>
        </w:r>
      </w:hyperlink>
      <w:r>
        <w:rPr>
          <w:sz w:val="24"/>
        </w:rPr>
        <w:t xml:space="preserve"> видов физкультурно-оздоровительных услуг, утверждаемый Правительством Российской Федерации;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наличие в штате физкультурно-спортивной организации, индивидуального предпринимателя работников, непосредственно задействованных в предоставлении физкультурно-оздоровительных услуг, имеющих образование не ниже среднего профессионального образования в области физической культуры и спорта или прошедших переподготовку по программам дополнительного профессионального образования в области физической культуры и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при оказании индивидуальным предпринимателем физкультурно-оздоровительных услуг самостоятельно - наличие у него образования не ниже среднего профессионального образования в области физической культуры и спорта или прохождение им переподготовки по программам дополнительного профессионального образования в области физической культуры и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отсутствие физкультурно-спортивной организации, индивидуального предпринимателя в реестрах недобросовестных поставщиков (подрядчиков, исполнителей), предусмотренных законодательством Российской Федерации в сфере закупок товаров, работ, услуг.</w:t>
      </w:r>
    </w:p>
    <w:bookmarkStart w:id="44" w:name="P44"/>
    <w:bookmarkEnd w:id="44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В перечень организаций подлежит включению следующая информация: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полное наименование и сокращенное наименование (при наличии) физкультурно-спортивной организации, фамилия, имя, отчество (при наличии) индивидуального предпринимателя, фирменное наименование физкультурно-спортивной организации (при наличии);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идентификационный номер налогоплательщика;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основной государственный регистрационный номер;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адрес места оказания физкультурно-оздоровительных услуг физкультурно-спортивной организацией, индивидуальным предпринимателем;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контактные данные с указанием адреса официального сайта в информационно-телекоммуникационной сети "Интернет" (при наличии) физкультурно-спортивной организации, индивидуального предпринимателя.</w:t>
      </w:r>
    </w:p>
    <w:bookmarkStart w:id="50" w:name="P50"/>
    <w:bookmarkEnd w:id="50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Министерство спорта Российской Федерации ежегодно, но не позднее 1 октября года, предшествующего очередному календарному году (в 2026 году - не позднее 5-го рабочего дня со дня вступления в силу постановления Правительства Российской Федерации от 28 января 2026 г. N 62 "Об утверждении Правил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деятельности"), обобщает информацию, указанную в </w:t>
      </w:r>
      <w:hyperlink w:tooltip="3. В перечень организаций подлежит включению следующая информация:" w:anchor="P44" w:history="0">
        <w:r>
          <w:rPr>
            <w:color w:val="0000ff"/>
            <w:sz w:val="24"/>
          </w:rPr>
          <w:t xml:space="preserve">пункте 3</w:t>
        </w:r>
      </w:hyperlink>
      <w:r>
        <w:rPr>
          <w:sz w:val="24"/>
        </w:rPr>
        <w:t xml:space="preserve"> настоящих Правил, о физкультурно-спортивных организациях, об индивидуальных предпринимателях, основной вид деятельности которых в соответствии с выгружаемыми сведениями, содержащимися в едином государственном реестре юридических лиц и едином государственном реестре индивидуальных предпринимателей, соответствует одному из следующих кодов Общероссийского </w:t>
      </w:r>
      <w:hyperlink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 w:history="0">
        <w:r>
          <w:rPr>
            <w:color w:val="0000ff"/>
            <w:sz w:val="24"/>
          </w:rPr>
          <w:t xml:space="preserve">классификатора</w:t>
        </w:r>
      </w:hyperlink>
      <w:r>
        <w:rPr>
          <w:sz w:val="24"/>
        </w:rPr>
        <w:t xml:space="preserve"> видов экономической деятельности:</w:t>
      </w:r>
    </w:p>
    <w:p>
      <w:pPr>
        <w:pStyle w:val="0"/>
        <w:spacing w:before="240"/>
        <w:ind w:firstLine="540"/>
        <w:jc w:val="both"/>
      </w:pPr>
      <w:hyperlink r:id="rId17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 w:history="0">
        <w:r>
          <w:rPr>
            <w:color w:val="0000ff"/>
            <w:sz w:val="24"/>
          </w:rPr>
          <w:t xml:space="preserve">93.1</w:t>
        </w:r>
      </w:hyperlink>
      <w:r>
        <w:rPr>
          <w:sz w:val="24"/>
        </w:rPr>
        <w:t xml:space="preserve"> Деятельность в области спорта;</w:t>
      </w:r>
    </w:p>
    <w:p>
      <w:pPr>
        <w:pStyle w:val="0"/>
        <w:spacing w:before="240"/>
        <w:ind w:firstLine="540"/>
        <w:jc w:val="both"/>
      </w:pPr>
      <w:hyperlink r:id="rId18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 w:history="0">
        <w:r>
          <w:rPr>
            <w:color w:val="0000ff"/>
            <w:sz w:val="24"/>
          </w:rPr>
          <w:t xml:space="preserve">93.11</w:t>
        </w:r>
      </w:hyperlink>
      <w:r>
        <w:rPr>
          <w:sz w:val="24"/>
        </w:rPr>
        <w:t xml:space="preserve"> Деятельность спортивных объектов;</w:t>
      </w:r>
    </w:p>
    <w:p>
      <w:pPr>
        <w:pStyle w:val="0"/>
        <w:spacing w:before="240"/>
        <w:ind w:firstLine="540"/>
        <w:jc w:val="both"/>
      </w:pPr>
      <w:hyperlink r:id="rId19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 w:history="0">
        <w:r>
          <w:rPr>
            <w:color w:val="0000ff"/>
            <w:sz w:val="24"/>
          </w:rPr>
          <w:t xml:space="preserve">93.12</w:t>
        </w:r>
      </w:hyperlink>
      <w:r>
        <w:rPr>
          <w:sz w:val="24"/>
        </w:rPr>
        <w:t xml:space="preserve"> Деятельность спортивных клубов;</w:t>
      </w:r>
    </w:p>
    <w:p>
      <w:pPr>
        <w:pStyle w:val="0"/>
        <w:spacing w:before="240"/>
        <w:ind w:firstLine="540"/>
        <w:jc w:val="both"/>
      </w:pPr>
      <w:hyperlink r:id="rId20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 w:history="0">
        <w:r>
          <w:rPr>
            <w:color w:val="0000ff"/>
            <w:sz w:val="24"/>
          </w:rPr>
          <w:t xml:space="preserve">93.13</w:t>
        </w:r>
      </w:hyperlink>
      <w:r>
        <w:rPr>
          <w:sz w:val="24"/>
        </w:rPr>
        <w:t xml:space="preserve"> Деятельность фитнес-центров;</w:t>
      </w:r>
    </w:p>
    <w:p>
      <w:pPr>
        <w:pStyle w:val="0"/>
        <w:spacing w:before="240"/>
        <w:ind w:firstLine="540"/>
        <w:jc w:val="both"/>
      </w:pPr>
      <w:hyperlink r:id="rId21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 w:history="0">
        <w:r>
          <w:rPr>
            <w:color w:val="0000ff"/>
            <w:sz w:val="24"/>
          </w:rPr>
          <w:t xml:space="preserve">93.19</w:t>
        </w:r>
      </w:hyperlink>
      <w:r>
        <w:rPr>
          <w:sz w:val="24"/>
        </w:rPr>
        <w:t xml:space="preserve"> Деятельность в области спорта прочая.</w:t>
      </w:r>
    </w:p>
    <w:bookmarkStart w:id="56" w:name="P56"/>
    <w:bookmarkEnd w:id="56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 Министерство спорта Российской Федерации не позднее 5-го рабочего дня со дня обобщения информации, указанной в </w:t>
      </w:r>
      <w:hyperlink w:tooltip="4. Министерство спорта Российской Федерации ежегодно, но не позднее 1 октября года, предшествующего очередному календарному году (в 2026 году - не позднее 5-го рабочего дня со дня вступления в силу постановления Правительства Российской Федерации от 28 января 2026 г. N 62 &quot;Об утверждении Правил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&quot;), обо..." w:anchor="P50" w:history="0">
        <w:r>
          <w:rPr>
            <w:color w:val="0000ff"/>
            <w:sz w:val="24"/>
          </w:rPr>
          <w:t xml:space="preserve">пункте 4</w:t>
        </w:r>
      </w:hyperlink>
      <w:r>
        <w:rPr>
          <w:sz w:val="24"/>
        </w:rPr>
        <w:t xml:space="preserve"> настоящих Правил, направляет ее в исполнительные органы субъектов Российской Федерации в области физической культуры и спорта (далее - уполномоченные органы).</w:t>
      </w:r>
    </w:p>
    <w:bookmarkStart w:id="57" w:name="P57"/>
    <w:bookmarkEnd w:id="57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 Уполномоченные органы в целях представления в Министерство спорта Российской Федерации информации для формирования перечня организаций не позднее 18-го рабочего дня со дня получения от Министерства спорта Российской Федерации информации, указанной в </w:t>
      </w:r>
      <w:hyperlink w:tooltip="5. Министерство спорта Российской Федерации не позднее 5-го рабочего дня со дня обобщения информации, указанной в пункте 4 настоящих Правил, направляет ее в исполнительные органы субъектов Российской Федерации в области физической культуры и спорта (далее - уполномоченные органы)." w:anchor="P56" w:history="0">
        <w:r>
          <w:rPr>
            <w:color w:val="0000ff"/>
            <w:sz w:val="24"/>
          </w:rPr>
          <w:t xml:space="preserve">пункте 5</w:t>
        </w:r>
      </w:hyperlink>
      <w:r>
        <w:rPr>
          <w:sz w:val="24"/>
        </w:rPr>
        <w:t xml:space="preserve"> настоящих Правил, обеспечивают получение от физкультурно-спортивных организаций, индивидуальных предпринимателей согласий о включении их в перечень организаций (далее - согласия о включении в перечень организаций), а также подтверждений от физкультурно-спортивных организаций, индивидуальных предпринимателей о соответствии их критериям, указанным в </w:t>
      </w:r>
      <w:hyperlink w:tooltip="2. Критериями включения физкультурно-спортивных организаций, индивидуальных предпринимателей в перечень организаций являются:" w:anchor="P38" w:history="0">
        <w:r>
          <w:rPr>
            <w:color w:val="0000ff"/>
            <w:sz w:val="24"/>
          </w:rPr>
          <w:t xml:space="preserve">пункте 2</w:t>
        </w:r>
      </w:hyperlink>
      <w:r>
        <w:rPr>
          <w:sz w:val="24"/>
        </w:rPr>
        <w:t xml:space="preserve"> настоящих Правил (далее - подтверждения о соответствии критериям). Согласие о включении в перечень организаций и подтверждение о соответствии критериям подписываются на бумажном носителе или в электронном формате (электронной цифровой подписью) руководителем физкультурно-спортивной организации (индивидуальным предпринимателем) или уполномоченным лицом с приложением соответствующей доверенности.</w:t>
      </w:r>
    </w:p>
    <w:bookmarkStart w:id="58" w:name="P58"/>
    <w:bookmarkEnd w:id="5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7. В течение 2 рабочих дней по истечении срока, указанного в </w:t>
      </w:r>
      <w:hyperlink w:tooltip="6. Уполномоченные органы в целях представления в Министерство спорта Российской Федерации информации для формирования перечня организаций не позднее 18-го рабочего дня со дня получения от Министерства спорта Российской Федерации информации, указанной в пункте 5 настоящих Правил, обеспечивают получение от физкультурно-спортивных организаций, индивидуальных предпринимателей согласий о включении их в перечень организаций (далее - согласия о включении в перечень организаций), а также подтверждений от физкуль..." w:anchor="P57" w:history="0">
        <w:r>
          <w:rPr>
            <w:color w:val="0000ff"/>
            <w:sz w:val="24"/>
          </w:rPr>
          <w:t xml:space="preserve">пункте 6</w:t>
        </w:r>
      </w:hyperlink>
      <w:r>
        <w:rPr>
          <w:sz w:val="24"/>
        </w:rPr>
        <w:t xml:space="preserve"> настоящих Правил, уполномоченные органы направляют в Министерство спорта Российской Федерации в письменной форме посредством почтового отправления или в форме электронного документа информацию, указанную в </w:t>
      </w:r>
      <w:hyperlink w:tooltip="3. В перечень организаций подлежит включению следующая информация:" w:anchor="P44" w:history="0">
        <w:r>
          <w:rPr>
            <w:color w:val="0000ff"/>
            <w:sz w:val="24"/>
          </w:rPr>
          <w:t xml:space="preserve">пункте 3</w:t>
        </w:r>
      </w:hyperlink>
      <w:r>
        <w:rPr>
          <w:sz w:val="24"/>
        </w:rPr>
        <w:t xml:space="preserve"> настоящих Правил, о физкультурно-спортивных организациях, об индивидуальных предпринимателях, представивших согласия о включении в перечень организаций и подтверждения о соответствии критериям.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8. Физкультурно-спортивная организация, индивидуальный предприниматель не могут быть включены в перечень организаций по следующим основаниям: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непредставление физкультурно-спортивной организацией или индивидуальным предпринимателем согласия о включении в перечень организаций и подтверждения о соответствии критериям;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несоответствие основного вида деятельности физкультурно-спортивной организации или индивидуального предпринимателя одному из кодов Общероссийского </w:t>
      </w:r>
      <w:hyperlink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 w:history="0">
        <w:r>
          <w:rPr>
            <w:color w:val="0000ff"/>
            <w:sz w:val="24"/>
          </w:rPr>
          <w:t xml:space="preserve">классификатора</w:t>
        </w:r>
      </w:hyperlink>
      <w:r>
        <w:rPr>
          <w:sz w:val="24"/>
        </w:rPr>
        <w:t xml:space="preserve"> видов экономической деятельности, указанных в </w:t>
      </w:r>
      <w:hyperlink w:tooltip="4. Министерство спорта Российской Федерации ежегодно, но не позднее 1 октября года, предшествующего очередному календарному году (в 2026 году - не позднее 5-го рабочего дня со дня вступления в силу постановления Правительства Российской Федерации от 28 января 2026 г. N 62 &quot;Об утверждении Правил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&quot;), обо..." w:anchor="P50" w:history="0">
        <w:r>
          <w:rPr>
            <w:color w:val="0000ff"/>
            <w:sz w:val="24"/>
          </w:rPr>
          <w:t xml:space="preserve">пункте 4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9. Министерство спорта Российской Федерации ежегодно, но не позднее 1 декабря года, предшествующего очередному налоговому периоду (в 2026 году - не позднее 1 марта 2026 г.), на основании информации, полученной от уполномоченных органов в соответствии с </w:t>
      </w:r>
      <w:hyperlink w:tooltip="7. В течение 2 рабочих дней по истечении срока, указанного в пункте 6 настоящих Правил, уполномоченные органы направляют в Министерство спорта Российской Федерации в письменной форме посредством почтового отправления или в форме электронного документа информацию, указанную в пункте 3 настоящих Правил, о физкультурно-спортивных организациях, об индивидуальных предпринимателях, представивших согласия о включении в перечень организаций и подтверждения о соответствии критериям." w:anchor="P58" w:history="0">
        <w:r>
          <w:rPr>
            <w:color w:val="0000ff"/>
            <w:sz w:val="24"/>
          </w:rPr>
          <w:t xml:space="preserve">пунктом 7</w:t>
        </w:r>
      </w:hyperlink>
      <w:r>
        <w:rPr>
          <w:sz w:val="24"/>
        </w:rPr>
        <w:t xml:space="preserve"> настоящих Правил, формирует, утверждает и направляет в Федеральную налоговую службу перечень организаций.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Актуальный Перечень см. на сайте Минспорта России </w:t>
            </w:r>
            <w:hyperlink r:id="rId23" w:history="0">
              <w:r>
                <w:rPr>
                  <w:color w:val="0000ff"/>
                  <w:sz w:val="24"/>
                </w:rPr>
                <w:t xml:space="preserve">https://minsport.gov.ru/activities/o-nalogovom-vychete-za-zanyatiya-sportom/</w:t>
              </w:r>
            </w:hyperlink>
            <w:r>
              <w:rPr>
                <w:color w:val="392c69"/>
                <w:sz w:val="24"/>
              </w:rPr>
              <w:t xml:space="preserve">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spacing w:before="300"/>
        <w:ind w:firstLine="540"/>
        <w:jc w:val="both"/>
      </w:pPr>
      <w:r>
        <w:rPr>
          <w:sz w:val="24"/>
        </w:rPr>
        <w:t xml:space="preserve">Перечень организаций размещается на официальном сайте Министерства спорта Российской Федерации в информационно-телекоммуникационной сети "Интернет" в течение 5 рабочих дней со дня его утверждения.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10. Перечень организаций формируется в электронном формате и ведется на русском языке.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11. Ответственность за достоверность информации о физкультурно-спортивной организации, об индивидуальном предпринимателе, указанной в </w:t>
      </w:r>
      <w:hyperlink w:tooltip="7. В течение 2 рабочих дней по истечении срока, указанного в пункте 6 настоящих Правил, уполномоченные органы направляют в Министерство спорта Российской Федерации в письменной форме посредством почтового отправления или в форме электронного документа информацию, указанную в пункте 3 настоящих Правил, о физкультурно-спортивных организациях, об индивидуальных предпринимателях, представивших согласия о включении в перечень организаций и подтверждения о соответствии критериям." w:anchor="P58" w:history="0">
        <w:r>
          <w:rPr>
            <w:color w:val="0000ff"/>
            <w:sz w:val="24"/>
          </w:rPr>
          <w:t xml:space="preserve">пункте 7</w:t>
        </w:r>
      </w:hyperlink>
      <w:r>
        <w:rPr>
          <w:sz w:val="24"/>
        </w:rPr>
        <w:t xml:space="preserve"> настоящих Правил, несет уполномоченный орган, представивший указанную информацию в Министерство спорта Российской Федерации.</w:t>
      </w:r>
    </w:p>
    <w:bookmarkStart w:id="68" w:name="P68"/>
    <w:bookmarkEnd w:id="6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12. Основаниями для внесения изменений в перечень организаций и (или) исключения из перечня организаций являются: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заявление физкультурно-спортивной организации или индивидуального предпринимателя, подаваемое в уполномоченный орган, об исключении из перечня организаций или изменении информации, указанной в </w:t>
      </w:r>
      <w:hyperlink w:tooltip="3. В перечень организаций подлежит включению следующая информация:" w:anchor="P44" w:history="0">
        <w:r>
          <w:rPr>
            <w:color w:val="0000ff"/>
            <w:sz w:val="24"/>
          </w:rPr>
          <w:t xml:space="preserve">пункте 3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выявление уполномоченным органом несоответствия физкультурно-спортивной организации или индивидуального предпринимателя критериям, указанным в </w:t>
      </w:r>
      <w:hyperlink w:tooltip="2. Критериями включения физкультурно-спортивных организаций, индивидуальных предпринимателей в перечень организаций являются:" w:anchor="P38" w:history="0">
        <w:r>
          <w:rPr>
            <w:color w:val="0000ff"/>
            <w:sz w:val="24"/>
          </w:rPr>
          <w:t xml:space="preserve">пункте 2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13. Министерство спорта Российской Федерации в течение 10 рабочих дней со дня получения от уполномоченного органа информации об основаниях внесения изменений в перечень организаций и (или) исключения из перечня организаций в соответствии с </w:t>
      </w:r>
      <w:hyperlink w:tooltip="12. Основаниями для внесения изменений в перечень организаций и (или) исключения из перечня организаций являются:" w:anchor="P68" w:history="0">
        <w:r>
          <w:rPr>
            <w:color w:val="0000ff"/>
            <w:sz w:val="24"/>
          </w:rPr>
          <w:t xml:space="preserve">пунктом 12</w:t>
        </w:r>
      </w:hyperlink>
      <w:r>
        <w:rPr>
          <w:sz w:val="24"/>
        </w:rPr>
        <w:t xml:space="preserve"> настоящих Правил вносит соответствующие изменения в перечень организаций.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14. Министерство спорта Российской Федерации в течение 3 рабочих дней со дня внесения изменений в перечень организаций уведомляет Федеральную налоговую службу с указанием обоснования причин о внесении изменений в перечень организаций и (или) исключении из перечня организаций и размещает актуализированный перечень организаций на официальном сайте Министерства спорта Российской Федерации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28.01.2026 N 62</w:t>
            <w:br/>
            <w:t xml:space="preserve">"Об утверждении Правил формирования и ведения перечня физкультурно-спо...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28.01.2026 N 62</w:t>
            <w:br/>
            <w:t xml:space="preserve">"Об утверждении Правил формирования и ведения перечня физкультурно-спо...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" TargetMode="External"/><Relationship Id="rId12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41156&amp;date=24.08.2026&amp;dst=20714&amp;field=134" TargetMode="External"/><Relationship Id="rId14" Type="http://schemas.openxmlformats.org/officeDocument/2006/relationships/hyperlink" Target="https://login.consultant.ru/link/?req=doc&amp;base=LAW&amp;n=395517&amp;date=24.08.2026" TargetMode="External"/><Relationship Id="rId15" Type="http://schemas.openxmlformats.org/officeDocument/2006/relationships/hyperlink" Target="https://login.consultant.ru/link/?req=doc&amp;base=LAW&amp;n=395525&amp;date=24.08.2026&amp;dst=100007&amp;field=134" TargetMode="External"/><Relationship Id="rId16" Type="http://schemas.openxmlformats.org/officeDocument/2006/relationships/hyperlink" Target="https://login.consultant.ru/link/?req=doc&amp;base=LAW&amp;n=538619&amp;date=24.08.2026" TargetMode="External"/><Relationship Id="rId17" Type="http://schemas.openxmlformats.org/officeDocument/2006/relationships/hyperlink" Target="https://login.consultant.ru/link/?req=doc&amp;base=LAW&amp;n=538619&amp;date=24.08.2026&amp;dst=105510&amp;field=134" TargetMode="External"/><Relationship Id="rId18" Type="http://schemas.openxmlformats.org/officeDocument/2006/relationships/hyperlink" Target="https://login.consultant.ru/link/?req=doc&amp;base=LAW&amp;n=538619&amp;date=24.08.2026&amp;dst=105512&amp;field=134" TargetMode="External"/><Relationship Id="rId19" Type="http://schemas.openxmlformats.org/officeDocument/2006/relationships/hyperlink" Target="https://login.consultant.ru/link/?req=doc&amp;base=LAW&amp;n=538619&amp;date=24.08.2026&amp;dst=105514&amp;field=134" TargetMode="External"/><Relationship Id="rId20" Type="http://schemas.openxmlformats.org/officeDocument/2006/relationships/hyperlink" Target="https://login.consultant.ru/link/?req=doc&amp;base=LAW&amp;n=538619&amp;date=24.08.2026&amp;dst=105516&amp;field=134" TargetMode="External"/><Relationship Id="rId21" Type="http://schemas.openxmlformats.org/officeDocument/2006/relationships/hyperlink" Target="https://login.consultant.ru/link/?req=doc&amp;base=LAW&amp;n=538619&amp;date=24.08.2026&amp;dst=106407&amp;field=134" TargetMode="External"/><Relationship Id="rId22" Type="http://schemas.openxmlformats.org/officeDocument/2006/relationships/hyperlink" Target="https://login.consultant.ru/link/?req=doc&amp;base=LAW&amp;n=538619&amp;date=24.08.2026" TargetMode="External"/><Relationship Id="rId23" Type="http://schemas.openxmlformats.org/officeDocument/2006/relationships/hyperlink" Target="https://minsport.gov.ru/activities/o-nalogovom-vychete-za-zanyatiya-sportom/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28.01.2026 N 62
"Об утверждении Правил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деятельности"</dc:title>
  <cp:lastModifiedBy>nv_prokofeva</cp:lastModifiedBy>
  <dcterms:created xsi:type="dcterms:W3CDTF">2026-08-24T11:45:44Z</dcterms:created>
</cp:coreProperties>
</file>