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8B" w:rsidRDefault="00FA078B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FA078B" w:rsidRDefault="00FA078B">
      <w:pPr>
        <w:pStyle w:val="ConsPlusNormal"/>
        <w:jc w:val="right"/>
      </w:pPr>
      <w:r>
        <w:t>приказом комитета</w:t>
      </w:r>
    </w:p>
    <w:p w:rsidR="00FA078B" w:rsidRDefault="00FA078B">
      <w:pPr>
        <w:pStyle w:val="ConsPlusNormal"/>
        <w:jc w:val="right"/>
      </w:pPr>
      <w:r>
        <w:t>по физической культуре и спорту</w:t>
      </w:r>
    </w:p>
    <w:p w:rsidR="00FA078B" w:rsidRDefault="00FA078B">
      <w:pPr>
        <w:pStyle w:val="ConsPlusNormal"/>
        <w:jc w:val="right"/>
      </w:pPr>
      <w:r>
        <w:t>Ленинградской области</w:t>
      </w:r>
    </w:p>
    <w:p w:rsidR="00FA078B" w:rsidRDefault="00FA078B">
      <w:pPr>
        <w:pStyle w:val="ConsPlusNormal"/>
        <w:jc w:val="right"/>
      </w:pPr>
      <w:r>
        <w:t>от 22.01.2026 N 1-4-1/2026</w:t>
      </w:r>
    </w:p>
    <w:p w:rsidR="00FA078B" w:rsidRDefault="00FA078B">
      <w:pPr>
        <w:pStyle w:val="ConsPlusNormal"/>
        <w:jc w:val="right"/>
      </w:pPr>
      <w:r>
        <w:t>(приложение)</w:t>
      </w:r>
    </w:p>
    <w:p w:rsidR="00FA078B" w:rsidRDefault="00FA078B">
      <w:pPr>
        <w:pStyle w:val="ConsPlusNormal"/>
        <w:jc w:val="right"/>
      </w:pPr>
    </w:p>
    <w:p w:rsidR="00FA078B" w:rsidRDefault="00FA078B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FA078B" w:rsidRDefault="00FA078B">
      <w:pPr>
        <w:pStyle w:val="ConsPlusTitle"/>
        <w:jc w:val="center"/>
      </w:pPr>
      <w:r>
        <w:t>КОМИТЕТА ПО ФИЗИЧЕСКОЙ КУЛЬТУРЕ И СПОРТУ ЛЕНИНГРАДСКОЙ</w:t>
      </w:r>
    </w:p>
    <w:p w:rsidR="00FA078B" w:rsidRDefault="00FA078B">
      <w:pPr>
        <w:pStyle w:val="ConsPlusTitle"/>
        <w:jc w:val="center"/>
      </w:pPr>
      <w:r>
        <w:t>ОБЛАСТИ ПО ПРЕДОСТАВЛЕНИЮ ГОСУДАРСТВЕННОЙ УСЛУГИ</w:t>
      </w:r>
    </w:p>
    <w:p w:rsidR="00FA078B" w:rsidRDefault="00FA078B">
      <w:pPr>
        <w:pStyle w:val="ConsPlusTitle"/>
        <w:jc w:val="center"/>
      </w:pPr>
      <w:r>
        <w:t xml:space="preserve">"ГОСУДАРСТВЕННАЯ АККРЕДИТАЦИЯ </w:t>
      </w:r>
      <w:proofErr w:type="gramStart"/>
      <w:r>
        <w:t>РЕГИОНАЛЬНЫХ</w:t>
      </w:r>
      <w:proofErr w:type="gramEnd"/>
      <w:r>
        <w:t xml:space="preserve"> СПОРТИВНЫХ</w:t>
      </w:r>
    </w:p>
    <w:p w:rsidR="00FA078B" w:rsidRDefault="00FA078B">
      <w:pPr>
        <w:pStyle w:val="ConsPlusTitle"/>
        <w:jc w:val="center"/>
      </w:pPr>
      <w:r>
        <w:t>ФЕДЕРАЦИЙ ЛЕНИНГРАДСКОЙ ОБЛАСТИ"</w:t>
      </w:r>
    </w:p>
    <w:p w:rsidR="00FA078B" w:rsidRDefault="00FA078B">
      <w:pPr>
        <w:pStyle w:val="ConsPlusNormal"/>
        <w:jc w:val="center"/>
      </w:pPr>
    </w:p>
    <w:p w:rsidR="00FA078B" w:rsidRDefault="00FA078B">
      <w:pPr>
        <w:pStyle w:val="ConsPlusTitle"/>
        <w:jc w:val="center"/>
        <w:outlineLvl w:val="1"/>
      </w:pPr>
      <w:r>
        <w:t>1. Общие положения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1.1. Предмет регулирования.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Регламент устанавливает порядок и стандарт предоставления государственной услуги.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Государственная услуга предоставляется региональным общественным организациям или структурным подразделениям (региональным отделениям) общероссийских спортивных федераций (далее - заявитель).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2.1. Наименование государственной услуги: Государственная аккредитация региональных спортивных федераций Ленинградской области.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2.2. Наименование органа, предоставляющего государственную услугу.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Государственную услугу предоставляет Комитет по физической культуре и спорту Ленинградской области (далее - Комитет).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услуги, а также способы получения результата.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- государственная аккредитация региональной спортивной федерации путем издания Комитетом </w:t>
      </w:r>
      <w:hyperlink w:anchor="P749">
        <w:r>
          <w:rPr>
            <w:color w:val="0000FF"/>
          </w:rPr>
          <w:t>распоряжения</w:t>
        </w:r>
      </w:hyperlink>
      <w:r>
        <w:t xml:space="preserve"> (образец N 7);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- отказ в государственной аккредитации региональной спортивной федерации </w:t>
      </w:r>
      <w:hyperlink w:anchor="P706">
        <w:r>
          <w:rPr>
            <w:color w:val="0000FF"/>
          </w:rPr>
          <w:t>(образец N 6)</w:t>
        </w:r>
      </w:hyperlink>
      <w:r>
        <w:t>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- выдача дубликата документа, подтверждающего аккредитацию.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2.3.2. Формирование реестровой записи в качестве результата предоставления государственной услуги не предусмотрено.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lastRenderedPageBreak/>
        <w:t>2.3.3. Результат предоставления государственной услуги может быть получен заявителем при личном приеме, почтовым отправлением или посредством ЕПГУ.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Максимальный срок предоставления государственной услуги составляет 60 рабочих дней со дня регистрации заявления об объявлении аккредитации.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2.5. Размер платы, взимаемой с заявителя при предоставлении государственной услуги, способы ее взимания.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2.5.1. Размеры и основания взимания государственной пошлины за выдачу документа об аккредитации устанавливаются законодательством Российской Федерации о налогах и сборах.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пунктам 73</w:t>
        </w:r>
      </w:hyperlink>
      <w:r>
        <w:t xml:space="preserve">, </w:t>
      </w:r>
      <w:hyperlink r:id="rId6">
        <w:r>
          <w:rPr>
            <w:color w:val="0000FF"/>
          </w:rPr>
          <w:t>77 части 1 статьи 333.33</w:t>
        </w:r>
      </w:hyperlink>
      <w:r>
        <w:t xml:space="preserve"> Налогового кодекса Российской Федерации, государственная пошлина уплачивается в следующих размерах: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- за выдачу документа об аккредитации (государственной аккредитации) организаций, за исключением действий, указанных в </w:t>
      </w:r>
      <w:hyperlink r:id="rId7">
        <w:r>
          <w:rPr>
            <w:color w:val="0000FF"/>
          </w:rPr>
          <w:t>подпунктах 74</w:t>
        </w:r>
      </w:hyperlink>
      <w:r>
        <w:t xml:space="preserve">, </w:t>
      </w:r>
      <w:hyperlink r:id="rId8">
        <w:r>
          <w:rPr>
            <w:color w:val="0000FF"/>
          </w:rPr>
          <w:t>75</w:t>
        </w:r>
      </w:hyperlink>
      <w:r>
        <w:t xml:space="preserve">, </w:t>
      </w:r>
      <w:hyperlink r:id="rId9">
        <w:r>
          <w:rPr>
            <w:color w:val="0000FF"/>
          </w:rPr>
          <w:t>127</w:t>
        </w:r>
      </w:hyperlink>
      <w:r>
        <w:t xml:space="preserve"> - </w:t>
      </w:r>
      <w:hyperlink r:id="rId10">
        <w:r>
          <w:rPr>
            <w:color w:val="0000FF"/>
          </w:rPr>
          <w:t>131 части 1 статьи 333.33</w:t>
        </w:r>
      </w:hyperlink>
      <w:r>
        <w:t xml:space="preserve"> Налогового кодекса Российской Федерации, - 5000 рублей;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- за выдачу дубликата документа, подтверждающего аккредитацию (государственную аккредитацию), - 350 рублей.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2.5.2. Оплата государственной пошлины за предоставление государственной услуги осуществляется по квитанции, оформленной отделом финансового планирования, бухгалтерского учета и отчетности Комитета на основании распоряжения о государственной аккредитации.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Заявитель вправе </w:t>
      </w:r>
      <w:proofErr w:type="gramStart"/>
      <w:r>
        <w:t>оплатить пошлину за предоставление</w:t>
      </w:r>
      <w:proofErr w:type="gramEnd"/>
      <w:r>
        <w:t xml:space="preserve"> государственной услуги через ЕПГУ по реквизитам. При оплате услуги заявителю обеспечивается возможность сохранения и печати платежного документа, а также информирование о совершении факта оплаты.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2.6.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2.7. Срок регистрации запроса заявителя о предоставлении государственной услуги составляет: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при личном обращении в Комитет - в течение 15 минут;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при направлении запроса почтовой связью в Комитет - в день поступления запроса;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при направлении запроса на бумажном носителе из многофункционального центра предоставления государственных и муниципальных услуг (далее - МФЦ) в Комитет - в день передачи документов из МФЦ в Комитет;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при направлении запроса в форме электронного документа посредством ЕПГУ - в день поступления запроса.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2.8. Требования к помещениям, в которых предоставляется государственная услуга.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Требования к помещениям, в которых предоставляется государственная услуга, в случае обращения заявителя непосредственно в Комитет или МФЦ, размещены на официальном сайте Комитета в информационной сети "Интернет", а также на ЕПГУ.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2.9. Показатели качества и доступности государственной услуги.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lastRenderedPageBreak/>
        <w:t>Перечень показателей качества и доступности государственной услуги размещен на официальном сайте Комитета в информационной сети "Интернет", а также на ЕПГУ.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2.10. 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За предоставление необходимых и обязательных услуг плата не установлена.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Для предоставления государственной услуги используются ЕПГУ, федеральная государственная информационная система "Единая система межведомственного электронного взаимодействия" (СМЭВ) и МФЦ.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носителе,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Подача заявления на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МФЦ принимает в том числе решение об отказе в приеме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услуги.</w:t>
      </w:r>
    </w:p>
    <w:p w:rsidR="00FA078B" w:rsidRDefault="00FA078B">
      <w:pPr>
        <w:pStyle w:val="ConsPlusNormal"/>
        <w:spacing w:before="220"/>
        <w:ind w:firstLine="540"/>
        <w:jc w:val="both"/>
      </w:pPr>
      <w:proofErr w:type="gramStart"/>
      <w:r>
        <w:t>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FA078B" w:rsidRDefault="00FA078B">
      <w:pPr>
        <w:pStyle w:val="ConsPlusNormal"/>
        <w:spacing w:before="220"/>
        <w:ind w:firstLine="540"/>
        <w:jc w:val="both"/>
      </w:pPr>
      <w:r>
        <w:t>2.11. Исчерпывающий перечень документов, необходимых для предоставления государственной услуги.</w:t>
      </w:r>
    </w:p>
    <w:p w:rsidR="00FA078B" w:rsidRDefault="00FA078B">
      <w:pPr>
        <w:pStyle w:val="ConsPlusNormal"/>
        <w:spacing w:before="220"/>
        <w:ind w:firstLine="540"/>
        <w:jc w:val="both"/>
      </w:pPr>
      <w:proofErr w:type="gramStart"/>
      <w:r>
        <w:t xml:space="preserve">Исчерпывающий </w:t>
      </w:r>
      <w:hyperlink w:anchor="P227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N 2).</w:t>
      </w:r>
      <w:proofErr w:type="gramEnd"/>
    </w:p>
    <w:p w:rsidR="00FA078B" w:rsidRDefault="00FA078B">
      <w:pPr>
        <w:pStyle w:val="ConsPlusNormal"/>
        <w:spacing w:before="220"/>
        <w:ind w:firstLine="540"/>
        <w:jc w:val="both"/>
      </w:pPr>
      <w:hyperlink w:anchor="P411">
        <w:r>
          <w:rPr>
            <w:color w:val="0000FF"/>
          </w:rPr>
          <w:t>Формы</w:t>
        </w:r>
      </w:hyperlink>
      <w:r>
        <w:t xml:space="preserve"> заявления и документов приведены в приложении к настоящему регламенту.</w:t>
      </w:r>
    </w:p>
    <w:p w:rsidR="00FA078B" w:rsidRDefault="00FA078B">
      <w:pPr>
        <w:pStyle w:val="ConsPlusNormal"/>
        <w:spacing w:before="220"/>
        <w:ind w:firstLine="540"/>
        <w:jc w:val="both"/>
      </w:pPr>
      <w:bookmarkStart w:id="2" w:name="P91"/>
      <w:bookmarkEnd w:id="2"/>
      <w:r>
        <w:lastRenderedPageBreak/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Основания для отказа в приеме заявления и документов, основания для отказа в предоставлении государственной услуги приведены в приложении к настоящему регламенту </w:t>
      </w:r>
      <w:hyperlink w:anchor="P350">
        <w:r>
          <w:rPr>
            <w:color w:val="0000FF"/>
          </w:rPr>
          <w:t>(таблица N 3)</w:t>
        </w:r>
      </w:hyperlink>
      <w:r>
        <w:t>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FA078B" w:rsidRDefault="00FA078B">
      <w:pPr>
        <w:pStyle w:val="ConsPlusTitle"/>
        <w:jc w:val="center"/>
      </w:pPr>
      <w:r>
        <w:t>административных процедур</w:t>
      </w:r>
    </w:p>
    <w:p w:rsidR="00FA078B" w:rsidRDefault="00FA078B">
      <w:pPr>
        <w:pStyle w:val="ConsPlusNormal"/>
        <w:jc w:val="center"/>
      </w:pPr>
    </w:p>
    <w:p w:rsidR="00FA078B" w:rsidRDefault="00FA078B">
      <w:pPr>
        <w:pStyle w:val="ConsPlusTitle"/>
        <w:jc w:val="center"/>
        <w:outlineLvl w:val="2"/>
      </w:pPr>
      <w:r>
        <w:t xml:space="preserve">3.1. Перечень </w:t>
      </w:r>
      <w:proofErr w:type="gramStart"/>
      <w:r>
        <w:t>осуществляемых</w:t>
      </w:r>
      <w:proofErr w:type="gramEnd"/>
      <w:r>
        <w:t xml:space="preserve"> при предоставлении</w:t>
      </w:r>
    </w:p>
    <w:p w:rsidR="00FA078B" w:rsidRDefault="00FA078B">
      <w:pPr>
        <w:pStyle w:val="ConsPlusTitle"/>
        <w:jc w:val="center"/>
      </w:pPr>
      <w:r>
        <w:t>государственной услуги административных процедур: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а) профилирование заявителя;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г) принятие решения о предоставлении (отказе в предоставлении) государственной услуги;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д) предоставление результата государственной услуги.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2"/>
      </w:pPr>
      <w:r>
        <w:t>3.2. Профилирование заявителя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Профилирование заявителя осуществляется должностным лицом Комитета при приеме и регистрации заявления и документов, необходимых для предоставления государственной услуги.</w:t>
      </w:r>
    </w:p>
    <w:p w:rsidR="00FA078B" w:rsidRDefault="00FA078B">
      <w:pPr>
        <w:pStyle w:val="ConsPlusNormal"/>
        <w:spacing w:before="220"/>
        <w:ind w:firstLine="540"/>
        <w:jc w:val="both"/>
      </w:pPr>
      <w:hyperlink w:anchor="P201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приложении к настоящему регламенту (таблица N 1).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2"/>
      </w:pPr>
      <w:r>
        <w:t xml:space="preserve">3.3. Прием запроса и документов </w:t>
      </w:r>
      <w:proofErr w:type="gramStart"/>
      <w:r>
        <w:t>и(</w:t>
      </w:r>
      <w:proofErr w:type="gramEnd"/>
      <w:r>
        <w:t>или) информации,</w:t>
      </w:r>
    </w:p>
    <w:p w:rsidR="00FA078B" w:rsidRDefault="00FA078B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 xml:space="preserve">3.3.1. Состав запроса (заявления) и исчерпывающий </w:t>
      </w:r>
      <w:hyperlink w:anchor="P227">
        <w:r>
          <w:rPr>
            <w:color w:val="0000FF"/>
          </w:rPr>
          <w:t>перечень</w:t>
        </w:r>
      </w:hyperlink>
      <w:r>
        <w:t xml:space="preserve">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N 2).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</w:t>
      </w:r>
      <w:proofErr w:type="gramEnd"/>
      <w:r>
        <w:t xml:space="preserve"> "Об осуществлении идентификации </w:t>
      </w:r>
      <w:proofErr w:type="gramStart"/>
      <w:r>
        <w:t>и(</w:t>
      </w:r>
      <w:proofErr w:type="gramEnd"/>
      <w: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lastRenderedPageBreak/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FA078B" w:rsidRDefault="00FA078B">
      <w:pPr>
        <w:pStyle w:val="ConsPlusNormal"/>
        <w:spacing w:before="220"/>
        <w:ind w:firstLine="540"/>
        <w:jc w:val="both"/>
      </w:pPr>
      <w:proofErr w:type="gramStart"/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4">
        <w:r>
          <w:rPr>
            <w:color w:val="0000FF"/>
          </w:rPr>
          <w:t>статьями 9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 и </w:t>
      </w:r>
      <w:hyperlink r:id="rId16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3.3.3. Основания для принятия решения об отказе в приеме заявления и документов приведены в приложении к настоящему регламенту </w:t>
      </w:r>
      <w:hyperlink w:anchor="P350">
        <w:r>
          <w:rPr>
            <w:color w:val="0000FF"/>
          </w:rPr>
          <w:t>(таблица N 3)</w:t>
        </w:r>
      </w:hyperlink>
      <w:r>
        <w:t>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3.3.4. 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3.3.5. Срок регистрации заявления и документов, необходимых для предоставления государственной услуги, составляет: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- при личном обращении в Комитет - в течение 15 минут (если документы поступают по почте с уведомлением о вручении, их регистрация осуществляется в течение дня получения);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- посредством ЕПГУ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- при направлении запроса на бумажном носителе из МФЦ в Комитет - в течение одного рабочего дня с момента поступления комплекта документов.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2"/>
      </w:pPr>
      <w:r>
        <w:t>3.4. Межведомственное информационное взаимодействие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3.4.1. Для получения государственной услуги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Информация, содержащаяся в Едином государственном реестре юридических лиц (ЕГРЮЛ) в отношении заявителей - юридических лиц.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Информация об уплате заявителем государственной пошлины за выдачу документа об аккредитации отражается в государственной информационной системе о государственных и муниципальных платежах.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3.4.2. Межведомственное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запросов: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"Открытые сведения из ЕГРЮЛ по запросам органов государственной власти и организаций, зарегистрированных в СМЭВ" (в случае если заявителем является юридическое лицо). Запрос направляется в Федеральную налоговую службу.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2"/>
      </w:pPr>
      <w:r>
        <w:t xml:space="preserve">3.5. </w:t>
      </w:r>
      <w:proofErr w:type="gramStart"/>
      <w:r>
        <w:t>Принятие решения о предоставлении (отказе</w:t>
      </w:r>
      <w:proofErr w:type="gramEnd"/>
    </w:p>
    <w:p w:rsidR="00FA078B" w:rsidRDefault="00FA078B">
      <w:pPr>
        <w:pStyle w:val="ConsPlusTitle"/>
        <w:jc w:val="center"/>
      </w:pPr>
      <w:r>
        <w:t>в предоставлении) государственной услуги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 xml:space="preserve">3.5.1. Основания для отказа в предоставлении государственной услуги приведены в </w:t>
      </w:r>
      <w:r>
        <w:lastRenderedPageBreak/>
        <w:t xml:space="preserve">приложении к настоящему регламенту </w:t>
      </w:r>
      <w:hyperlink w:anchor="P350">
        <w:r>
          <w:rPr>
            <w:color w:val="0000FF"/>
          </w:rPr>
          <w:t>(таблица N 3)</w:t>
        </w:r>
      </w:hyperlink>
      <w:r>
        <w:t>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t>с даты получения</w:t>
      </w:r>
      <w:proofErr w:type="gramEnd"/>
      <w:r>
        <w:t xml:space="preserve"> уполномоченным органом всех сведений, необходимых для принятия решения.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2"/>
      </w:pPr>
      <w:r>
        <w:t>3.6. Предоставление результата государственной услуги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3.6.1.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1) при личной явке в Комитет;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2) без личной явки - почтовым отправлением;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3) в электронной форме - посредством ЕПГУ.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3.6.2.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квалификационной подписью, посредством ЕПГУ в срок, не превышающий 3 рабочих дней со дня принятия решения о предоставлении государственной услуги.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1"/>
      </w:pPr>
      <w:r>
        <w:t>4. Способы информирования заявителя об изменении</w:t>
      </w:r>
    </w:p>
    <w:p w:rsidR="00FA078B" w:rsidRDefault="00FA078B">
      <w:pPr>
        <w:pStyle w:val="ConsPlusTitle"/>
        <w:jc w:val="center"/>
      </w:pPr>
      <w:r>
        <w:t>статуса рассмотрения запроса о предоставлении</w:t>
      </w:r>
    </w:p>
    <w:p w:rsidR="00FA078B" w:rsidRDefault="00FA078B">
      <w:pPr>
        <w:pStyle w:val="ConsPlusTitle"/>
        <w:jc w:val="center"/>
      </w:pPr>
      <w:r>
        <w:t>государственной услуги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- посредством электронной почты по адресу, указанному заявителем в запросе;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- по телефону, указанному заявителем в запросе;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- посредством почтовой связи (в случае отсутствия у заявителя доступа к электронным средствам связи);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- посредством ЕПГУ.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jc w:val="right"/>
        <w:outlineLvl w:val="1"/>
      </w:pPr>
      <w:r>
        <w:t>Приложение</w:t>
      </w:r>
    </w:p>
    <w:p w:rsidR="00FA078B" w:rsidRDefault="00FA078B">
      <w:pPr>
        <w:pStyle w:val="ConsPlusNormal"/>
        <w:jc w:val="right"/>
      </w:pPr>
      <w:r>
        <w:t>к Административному регламенту</w:t>
      </w:r>
    </w:p>
    <w:p w:rsidR="00FA078B" w:rsidRDefault="00FA078B">
      <w:pPr>
        <w:pStyle w:val="ConsPlusNormal"/>
        <w:jc w:val="right"/>
      </w:pPr>
      <w:r>
        <w:t>по предоставлению государственной услуги</w:t>
      </w:r>
    </w:p>
    <w:p w:rsidR="00FA078B" w:rsidRDefault="00FA078B">
      <w:pPr>
        <w:pStyle w:val="ConsPlusNormal"/>
        <w:jc w:val="right"/>
      </w:pPr>
      <w:r>
        <w:t xml:space="preserve">"Государственная аккредитация </w:t>
      </w:r>
      <w:proofErr w:type="gramStart"/>
      <w:r>
        <w:t>региональных</w:t>
      </w:r>
      <w:proofErr w:type="gramEnd"/>
    </w:p>
    <w:p w:rsidR="00FA078B" w:rsidRDefault="00FA078B">
      <w:pPr>
        <w:pStyle w:val="ConsPlusNormal"/>
        <w:jc w:val="right"/>
      </w:pPr>
      <w:r>
        <w:t>спортивных федераций Ленинградской области"</w:t>
      </w:r>
    </w:p>
    <w:p w:rsidR="00FA078B" w:rsidRDefault="00FA078B">
      <w:pPr>
        <w:pStyle w:val="ConsPlusNormal"/>
        <w:jc w:val="right"/>
      </w:pPr>
    </w:p>
    <w:p w:rsidR="00FA078B" w:rsidRDefault="00FA078B">
      <w:pPr>
        <w:pStyle w:val="ConsPlusTitle"/>
        <w:jc w:val="center"/>
      </w:pPr>
      <w:r>
        <w:t>ПЕРЕЧЕНЬ</w:t>
      </w:r>
    </w:p>
    <w:p w:rsidR="00FA078B" w:rsidRDefault="00FA078B">
      <w:pPr>
        <w:pStyle w:val="ConsPlusTitle"/>
        <w:jc w:val="center"/>
      </w:pPr>
      <w:r>
        <w:t>УСЛОВНЫХ ОБОЗНАЧЕНИЙ И СОКРАЩЕНИЙ, ИДЕНТИФИКАТОРЫ КАТЕГОРИЙ</w:t>
      </w:r>
    </w:p>
    <w:p w:rsidR="00FA078B" w:rsidRDefault="00FA078B">
      <w:pPr>
        <w:pStyle w:val="ConsPlusTitle"/>
        <w:jc w:val="center"/>
      </w:pPr>
      <w:r>
        <w:t>(ПРИЗНАКОВ) ЗАЯВИТЕЛЕЙ, ИСЧЕРПЫВАЮЩИЙ ПЕРЕЧЕНЬ ДОКУМЕНТОВ,</w:t>
      </w:r>
    </w:p>
    <w:p w:rsidR="00FA078B" w:rsidRDefault="00FA078B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УСЛУГИ,</w:t>
      </w:r>
    </w:p>
    <w:p w:rsidR="00FA078B" w:rsidRDefault="00FA078B">
      <w:pPr>
        <w:pStyle w:val="ConsPlusTitle"/>
        <w:jc w:val="center"/>
      </w:pPr>
      <w:r>
        <w:lastRenderedPageBreak/>
        <w:t>ИСЧЕРПЫВАЮЩИЙ ПЕРЕЧЕНЬ ОСНОВАНИЙ ДЛЯ ОТКАЗА В ПРИЕМЕ ЗАПРОСА</w:t>
      </w:r>
    </w:p>
    <w:p w:rsidR="00FA078B" w:rsidRDefault="00FA078B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FA078B" w:rsidRDefault="00FA078B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 ИЛИ ОТКАЗА</w:t>
      </w:r>
    </w:p>
    <w:p w:rsidR="00FA078B" w:rsidRDefault="00FA078B">
      <w:pPr>
        <w:pStyle w:val="ConsPlusTitle"/>
        <w:jc w:val="center"/>
      </w:pPr>
      <w:r>
        <w:t>В ПРЕДОСТАВЛЕНИИ ГОСУДАРСТВЕННОЙ УСЛУГИ, ФОРМЫ ЗАПРОСА</w:t>
      </w:r>
    </w:p>
    <w:p w:rsidR="00FA078B" w:rsidRDefault="00FA078B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FA078B" w:rsidRDefault="00FA078B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FA078B" w:rsidRDefault="00FA078B">
      <w:pPr>
        <w:pStyle w:val="ConsPlusNormal"/>
        <w:jc w:val="center"/>
      </w:pPr>
    </w:p>
    <w:p w:rsidR="00FA078B" w:rsidRDefault="00FA078B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1. Сокращения: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а)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б) ЕГРЮЛ - Единый государственный реестр юридических лиц.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а) ЮЛ - Юридическое лицо;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ОГАпИРК</w:t>
      </w:r>
      <w:proofErr w:type="spellEnd"/>
      <w:r>
        <w:t xml:space="preserve"> - объявление государственной аккредитации путем издания распоряжения комитета;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ГАпИРК</w:t>
      </w:r>
      <w:proofErr w:type="spellEnd"/>
      <w:r>
        <w:t xml:space="preserve"> - государственная аккредитация путем издания распоряжения комитета;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г) Выдача</w:t>
      </w:r>
      <w:proofErr w:type="gramStart"/>
      <w:r>
        <w:t xml:space="preserve"> Д</w:t>
      </w:r>
      <w:proofErr w:type="gramEnd"/>
      <w:r>
        <w:t xml:space="preserve"> - Выдача заявителю дубликата о государственной аккредитации;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д) БН - бумажный носитель;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е) ПС - документы подаются посредством почтовой связи;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ж) Д (1) - бумажные документы предоставляются в одном экземпляре;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з) Д (2) - бумажные документы предоставляются в двух экземплярах;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и) ЭН (1) - электронный носитель в одном экземпляре;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к) УКЭП - усиленная квалифицированная электронная подпись;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л) УНЭП - усиленная неквалифицированная электронная подпись;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м) БН (1) - документ на бумажном носителе в одном экземпляре;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н) ГИС ГМП - государственная информационная система о государственных и муниципальных платежах.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2"/>
      </w:pPr>
      <w:bookmarkStart w:id="3" w:name="P201"/>
      <w:bookmarkEnd w:id="3"/>
      <w:r>
        <w:t>II. Идентификаторы категорий (признаков) заявителей</w:t>
      </w:r>
    </w:p>
    <w:p w:rsidR="00FA078B" w:rsidRDefault="00FA078B">
      <w:pPr>
        <w:pStyle w:val="ConsPlusTitle"/>
        <w:jc w:val="center"/>
      </w:pPr>
      <w:proofErr w:type="gramStart"/>
      <w:r>
        <w:t>(указываются в табличной форме и включают взаимосвязанные</w:t>
      </w:r>
      <w:proofErr w:type="gramEnd"/>
    </w:p>
    <w:p w:rsidR="00FA078B" w:rsidRDefault="00FA078B">
      <w:pPr>
        <w:pStyle w:val="ConsPlusTitle"/>
        <w:jc w:val="center"/>
      </w:pPr>
      <w:r>
        <w:t>сведения о перечне результатов предоставления</w:t>
      </w:r>
    </w:p>
    <w:p w:rsidR="00FA078B" w:rsidRDefault="00FA078B">
      <w:pPr>
        <w:pStyle w:val="ConsPlusTitle"/>
        <w:jc w:val="center"/>
      </w:pPr>
      <w:r>
        <w:t xml:space="preserve">государственной услуги и перечне </w:t>
      </w:r>
      <w:proofErr w:type="gramStart"/>
      <w:r>
        <w:t>отдельных</w:t>
      </w:r>
      <w:proofErr w:type="gramEnd"/>
    </w:p>
    <w:p w:rsidR="00FA078B" w:rsidRDefault="00FA078B">
      <w:pPr>
        <w:pStyle w:val="ConsPlusTitle"/>
        <w:jc w:val="center"/>
      </w:pPr>
      <w:r>
        <w:t>признаков заявителей)</w:t>
      </w:r>
    </w:p>
    <w:p w:rsidR="00FA078B" w:rsidRDefault="00FA078B">
      <w:pPr>
        <w:pStyle w:val="ConsPlusNormal"/>
        <w:jc w:val="center"/>
      </w:pPr>
    </w:p>
    <w:p w:rsidR="00FA078B" w:rsidRDefault="00FA078B">
      <w:pPr>
        <w:pStyle w:val="ConsPlusNormal"/>
        <w:jc w:val="right"/>
      </w:pPr>
      <w:r>
        <w:t>Таблица N 1</w:t>
      </w:r>
    </w:p>
    <w:p w:rsidR="00FA078B" w:rsidRDefault="00FA078B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4819"/>
        <w:gridCol w:w="1871"/>
      </w:tblGrid>
      <w:tr w:rsidR="00FA078B">
        <w:tc>
          <w:tcPr>
            <w:tcW w:w="2381" w:type="dxa"/>
          </w:tcPr>
          <w:p w:rsidR="00FA078B" w:rsidRDefault="00FA078B">
            <w:pPr>
              <w:pStyle w:val="ConsPlusNormal"/>
              <w:jc w:val="center"/>
            </w:pPr>
            <w:r>
              <w:t xml:space="preserve">Наименование отдельного признака </w:t>
            </w:r>
            <w:r>
              <w:lastRenderedPageBreak/>
              <w:t>заявителя</w:t>
            </w:r>
          </w:p>
        </w:tc>
        <w:tc>
          <w:tcPr>
            <w:tcW w:w="4819" w:type="dxa"/>
          </w:tcPr>
          <w:p w:rsidR="00FA078B" w:rsidRDefault="00FA078B">
            <w:pPr>
              <w:pStyle w:val="ConsPlusNormal"/>
              <w:jc w:val="center"/>
            </w:pPr>
            <w:r>
              <w:lastRenderedPageBreak/>
              <w:t xml:space="preserve">Перечень результатов предоставления государственной услуги (цели обращения </w:t>
            </w:r>
            <w:r>
              <w:lastRenderedPageBreak/>
              <w:t>заявителя)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  <w:jc w:val="center"/>
            </w:pPr>
            <w:r>
              <w:lastRenderedPageBreak/>
              <w:t>Идентификатор категории</w:t>
            </w:r>
          </w:p>
        </w:tc>
      </w:tr>
      <w:tr w:rsidR="00FA078B">
        <w:tc>
          <w:tcPr>
            <w:tcW w:w="2381" w:type="dxa"/>
          </w:tcPr>
          <w:p w:rsidR="00FA078B" w:rsidRDefault="00FA078B">
            <w:pPr>
              <w:pStyle w:val="ConsPlusNormal"/>
              <w:jc w:val="center"/>
            </w:pPr>
            <w:r>
              <w:lastRenderedPageBreak/>
              <w:t>ЮЛ</w:t>
            </w:r>
          </w:p>
        </w:tc>
        <w:tc>
          <w:tcPr>
            <w:tcW w:w="4819" w:type="dxa"/>
          </w:tcPr>
          <w:p w:rsidR="00FA078B" w:rsidRDefault="00FA078B">
            <w:pPr>
              <w:pStyle w:val="ConsPlusNormal"/>
            </w:pPr>
            <w:r>
              <w:t xml:space="preserve">Издание </w:t>
            </w:r>
            <w:hyperlink w:anchor="P749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об объявлении государственной аккредитации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</w:p>
          <w:p w:rsidR="00FA078B" w:rsidRDefault="00FA078B">
            <w:pPr>
              <w:pStyle w:val="ConsPlusNormal"/>
            </w:pPr>
            <w:r>
              <w:t>(образец N 7)</w:t>
            </w:r>
          </w:p>
        </w:tc>
      </w:tr>
      <w:tr w:rsidR="00FA078B">
        <w:tc>
          <w:tcPr>
            <w:tcW w:w="2381" w:type="dxa"/>
          </w:tcPr>
          <w:p w:rsidR="00FA078B" w:rsidRDefault="00FA078B">
            <w:pPr>
              <w:pStyle w:val="ConsPlusNormal"/>
              <w:jc w:val="center"/>
            </w:pPr>
            <w:r>
              <w:t>ЮЛ</w:t>
            </w:r>
          </w:p>
        </w:tc>
        <w:tc>
          <w:tcPr>
            <w:tcW w:w="4819" w:type="dxa"/>
          </w:tcPr>
          <w:p w:rsidR="00FA078B" w:rsidRDefault="00FA078B">
            <w:pPr>
              <w:pStyle w:val="ConsPlusNormal"/>
            </w:pPr>
            <w:r>
              <w:t xml:space="preserve">Государственная аккредитация региональной спортивной федерации путем издания Комитетом </w:t>
            </w:r>
            <w:hyperlink w:anchor="P772">
              <w:r>
                <w:rPr>
                  <w:color w:val="0000FF"/>
                </w:rPr>
                <w:t>распоряжения</w:t>
              </w:r>
            </w:hyperlink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  <w:p w:rsidR="00FA078B" w:rsidRDefault="00FA078B">
            <w:pPr>
              <w:pStyle w:val="ConsPlusNormal"/>
            </w:pPr>
            <w:r>
              <w:t>(образец N 8)</w:t>
            </w:r>
          </w:p>
        </w:tc>
      </w:tr>
      <w:tr w:rsidR="00FA078B">
        <w:tc>
          <w:tcPr>
            <w:tcW w:w="2381" w:type="dxa"/>
          </w:tcPr>
          <w:p w:rsidR="00FA078B" w:rsidRDefault="00FA078B">
            <w:pPr>
              <w:pStyle w:val="ConsPlusNormal"/>
              <w:jc w:val="center"/>
            </w:pPr>
            <w:r>
              <w:t>ЮЛ</w:t>
            </w:r>
          </w:p>
        </w:tc>
        <w:tc>
          <w:tcPr>
            <w:tcW w:w="4819" w:type="dxa"/>
          </w:tcPr>
          <w:p w:rsidR="00FA078B" w:rsidRDefault="00FA078B">
            <w:pPr>
              <w:pStyle w:val="ConsPlusNormal"/>
              <w:jc w:val="both"/>
            </w:pPr>
            <w:r>
              <w:t>Выдача заявителю дубликата документа о государственной аккредитации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2381" w:type="dxa"/>
          </w:tcPr>
          <w:p w:rsidR="00FA078B" w:rsidRDefault="00FA078B">
            <w:pPr>
              <w:pStyle w:val="ConsPlusNormal"/>
              <w:jc w:val="center"/>
            </w:pPr>
            <w:r>
              <w:t>ЮЛ</w:t>
            </w:r>
          </w:p>
        </w:tc>
        <w:tc>
          <w:tcPr>
            <w:tcW w:w="4819" w:type="dxa"/>
          </w:tcPr>
          <w:p w:rsidR="00FA078B" w:rsidRDefault="00FA078B">
            <w:pPr>
              <w:pStyle w:val="ConsPlusNormal"/>
            </w:pPr>
            <w:r>
              <w:t>Отказ в предоставлении государственной услуги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hyperlink w:anchor="P706">
              <w:r>
                <w:rPr>
                  <w:color w:val="0000FF"/>
                </w:rPr>
                <w:t>образец N 6</w:t>
              </w:r>
            </w:hyperlink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2"/>
      </w:pPr>
      <w:bookmarkStart w:id="4" w:name="P227"/>
      <w:bookmarkEnd w:id="4"/>
      <w:r>
        <w:t>III. Исчерпывающий перечень документов, необходимых</w:t>
      </w:r>
    </w:p>
    <w:p w:rsidR="00FA078B" w:rsidRDefault="00FA078B">
      <w:pPr>
        <w:pStyle w:val="ConsPlusTitle"/>
        <w:jc w:val="center"/>
      </w:pPr>
      <w:r>
        <w:t>для предоставления государственной услуги</w:t>
      </w:r>
    </w:p>
    <w:p w:rsidR="00FA078B" w:rsidRDefault="00FA078B">
      <w:pPr>
        <w:pStyle w:val="ConsPlusTitle"/>
        <w:jc w:val="center"/>
      </w:pPr>
      <w:proofErr w:type="gramStart"/>
      <w:r>
        <w:t>(указывается в табличной форме и включает взаимосвязанные</w:t>
      </w:r>
      <w:proofErr w:type="gramEnd"/>
    </w:p>
    <w:p w:rsidR="00FA078B" w:rsidRDefault="00FA078B">
      <w:pPr>
        <w:pStyle w:val="ConsPlusTitle"/>
        <w:jc w:val="center"/>
      </w:pPr>
      <w:r>
        <w:t xml:space="preserve">сведения о </w:t>
      </w:r>
      <w:proofErr w:type="gramStart"/>
      <w:r>
        <w:t>необходимых</w:t>
      </w:r>
      <w:proofErr w:type="gramEnd"/>
      <w:r>
        <w:t xml:space="preserve"> для предоставления государственной</w:t>
      </w:r>
    </w:p>
    <w:p w:rsidR="00FA078B" w:rsidRDefault="00FA078B">
      <w:pPr>
        <w:pStyle w:val="ConsPlusTitle"/>
        <w:jc w:val="center"/>
      </w:pPr>
      <w:r>
        <w:t xml:space="preserve">услуги документах </w:t>
      </w:r>
      <w:proofErr w:type="gramStart"/>
      <w:r>
        <w:t>и(</w:t>
      </w:r>
      <w:proofErr w:type="gramEnd"/>
      <w:r>
        <w:t>или) информации с учетом идентификаторов</w:t>
      </w:r>
    </w:p>
    <w:p w:rsidR="00FA078B" w:rsidRDefault="00FA078B">
      <w:pPr>
        <w:pStyle w:val="ConsPlusTitle"/>
        <w:jc w:val="center"/>
      </w:pPr>
      <w:r>
        <w:t>категорий (признаков) заявителей, способы подачи таких</w:t>
      </w:r>
    </w:p>
    <w:p w:rsidR="00FA078B" w:rsidRDefault="00FA078B">
      <w:pPr>
        <w:pStyle w:val="ConsPlusTitle"/>
        <w:jc w:val="center"/>
      </w:pPr>
      <w:r>
        <w:t xml:space="preserve">документов </w:t>
      </w:r>
      <w:proofErr w:type="gramStart"/>
      <w:r>
        <w:t>и(</w:t>
      </w:r>
      <w:proofErr w:type="gramEnd"/>
      <w:r>
        <w:t>или) информации, требования к представлению</w:t>
      </w:r>
    </w:p>
    <w:p w:rsidR="00FA078B" w:rsidRDefault="00FA078B">
      <w:pPr>
        <w:pStyle w:val="ConsPlusTitle"/>
        <w:jc w:val="center"/>
      </w:pPr>
      <w:r>
        <w:t>документов заявителем, включая требования к формату,</w:t>
      </w:r>
    </w:p>
    <w:p w:rsidR="00FA078B" w:rsidRDefault="00FA078B">
      <w:pPr>
        <w:pStyle w:val="ConsPlusTitle"/>
        <w:jc w:val="center"/>
      </w:pPr>
      <w:r>
        <w:t xml:space="preserve">количеству, представлению документов только </w:t>
      </w:r>
      <w:proofErr w:type="gramStart"/>
      <w:r>
        <w:t>отдельными</w:t>
      </w:r>
      <w:proofErr w:type="gramEnd"/>
    </w:p>
    <w:p w:rsidR="00FA078B" w:rsidRDefault="00FA078B">
      <w:pPr>
        <w:pStyle w:val="ConsPlusTitle"/>
        <w:jc w:val="center"/>
      </w:pPr>
      <w:r>
        <w:t>категориями заявителей, и иные необходимые требования)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jc w:val="right"/>
      </w:pPr>
      <w:r>
        <w:t>Таблица N 2</w:t>
      </w:r>
    </w:p>
    <w:p w:rsidR="00FA078B" w:rsidRDefault="00FA078B">
      <w:pPr>
        <w:pStyle w:val="ConsPlusNormal"/>
        <w:jc w:val="right"/>
      </w:pPr>
    </w:p>
    <w:p w:rsidR="00FA078B" w:rsidRDefault="00FA078B">
      <w:pPr>
        <w:pStyle w:val="ConsPlusNormal"/>
        <w:sectPr w:rsidR="00FA078B" w:rsidSect="00F072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71"/>
        <w:gridCol w:w="3969"/>
        <w:gridCol w:w="1757"/>
        <w:gridCol w:w="2438"/>
      </w:tblGrid>
      <w:tr w:rsidR="00FA078B">
        <w:tc>
          <w:tcPr>
            <w:tcW w:w="454" w:type="dxa"/>
          </w:tcPr>
          <w:p w:rsidR="00FA078B" w:rsidRDefault="00FA07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  <w:jc w:val="center"/>
            </w:pPr>
            <w:r>
              <w:t>Идентификатор категории (признаков) заявителей</w:t>
            </w:r>
          </w:p>
        </w:tc>
        <w:tc>
          <w:tcPr>
            <w:tcW w:w="3969" w:type="dxa"/>
          </w:tcPr>
          <w:p w:rsidR="00FA078B" w:rsidRDefault="00FA078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FA078B" w:rsidRDefault="00FA078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438" w:type="dxa"/>
          </w:tcPr>
          <w:p w:rsidR="00FA078B" w:rsidRDefault="00FA078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FA078B">
        <w:tc>
          <w:tcPr>
            <w:tcW w:w="10489" w:type="dxa"/>
            <w:gridSpan w:val="5"/>
          </w:tcPr>
          <w:p w:rsidR="00FA078B" w:rsidRDefault="00FA078B">
            <w:pPr>
              <w:pStyle w:val="ConsPlusNormal"/>
              <w:jc w:val="center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A078B">
        <w:tc>
          <w:tcPr>
            <w:tcW w:w="454" w:type="dxa"/>
          </w:tcPr>
          <w:p w:rsidR="00FA078B" w:rsidRDefault="00FA07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</w:p>
        </w:tc>
        <w:tc>
          <w:tcPr>
            <w:tcW w:w="3969" w:type="dxa"/>
          </w:tcPr>
          <w:p w:rsidR="00FA078B" w:rsidRDefault="00FA078B">
            <w:pPr>
              <w:pStyle w:val="ConsPlusNormal"/>
              <w:jc w:val="both"/>
            </w:pPr>
            <w:hyperlink w:anchor="P425">
              <w:r>
                <w:rPr>
                  <w:color w:val="0000FF"/>
                </w:rPr>
                <w:t>Заявление</w:t>
              </w:r>
            </w:hyperlink>
            <w:r>
              <w:t xml:space="preserve"> об объявлении государственной аккредитации</w:t>
            </w:r>
          </w:p>
        </w:tc>
        <w:tc>
          <w:tcPr>
            <w:tcW w:w="1757" w:type="dxa"/>
          </w:tcPr>
          <w:p w:rsidR="00FA078B" w:rsidRDefault="00FA078B">
            <w:pPr>
              <w:pStyle w:val="ConsPlusNormal"/>
            </w:pPr>
            <w:r>
              <w:t>На бумажном носителе или ПС</w:t>
            </w:r>
          </w:p>
        </w:tc>
        <w:tc>
          <w:tcPr>
            <w:tcW w:w="2438" w:type="dxa"/>
          </w:tcPr>
          <w:p w:rsidR="00FA078B" w:rsidRDefault="00FA078B">
            <w:pPr>
              <w:pStyle w:val="ConsPlusNormal"/>
            </w:pPr>
            <w:r>
              <w:t>По форме согласно настоящему приложению</w:t>
            </w:r>
          </w:p>
          <w:p w:rsidR="00FA078B" w:rsidRDefault="00FA078B">
            <w:pPr>
              <w:pStyle w:val="ConsPlusNormal"/>
            </w:pPr>
            <w:r>
              <w:t>(образец N 1)</w:t>
            </w:r>
          </w:p>
        </w:tc>
      </w:tr>
      <w:tr w:rsidR="00FA078B">
        <w:tc>
          <w:tcPr>
            <w:tcW w:w="454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Merge w:val="restart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  <w:vMerge w:val="restart"/>
          </w:tcPr>
          <w:p w:rsidR="00FA078B" w:rsidRDefault="00FA078B">
            <w:pPr>
              <w:pStyle w:val="ConsPlusNormal"/>
              <w:jc w:val="both"/>
            </w:pPr>
            <w:hyperlink w:anchor="P453">
              <w:r>
                <w:rPr>
                  <w:color w:val="0000FF"/>
                </w:rPr>
                <w:t>Заявление</w:t>
              </w:r>
            </w:hyperlink>
            <w:r>
              <w:t xml:space="preserve"> о государственной аккредитации общественной организации</w:t>
            </w:r>
          </w:p>
        </w:tc>
        <w:tc>
          <w:tcPr>
            <w:tcW w:w="1757" w:type="dxa"/>
            <w:vMerge w:val="restart"/>
          </w:tcPr>
          <w:p w:rsidR="00FA078B" w:rsidRDefault="00FA078B">
            <w:pPr>
              <w:pStyle w:val="ConsPlusNormal"/>
            </w:pPr>
            <w:r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  <w:tcBorders>
              <w:bottom w:val="nil"/>
            </w:tcBorders>
          </w:tcPr>
          <w:p w:rsidR="00FA078B" w:rsidRDefault="00FA078B">
            <w:pPr>
              <w:pStyle w:val="ConsPlusNormal"/>
            </w:pPr>
            <w:r>
              <w:t>По форме согласно настоящему приложению</w:t>
            </w:r>
          </w:p>
          <w:p w:rsidR="00FA078B" w:rsidRDefault="00FA078B">
            <w:pPr>
              <w:pStyle w:val="ConsPlusNormal"/>
            </w:pPr>
            <w:r>
              <w:t>(образец N 2)</w:t>
            </w:r>
          </w:p>
          <w:p w:rsidR="00FA078B" w:rsidRDefault="00FA078B">
            <w:pPr>
              <w:pStyle w:val="ConsPlusNormal"/>
            </w:pPr>
            <w:r>
              <w:t>БН/ПС - Д(2) + ЭН (1)</w:t>
            </w:r>
          </w:p>
        </w:tc>
      </w:tr>
      <w:tr w:rsidR="00FA078B">
        <w:tc>
          <w:tcPr>
            <w:tcW w:w="454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871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3969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757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A078B" w:rsidRDefault="00FA078B">
            <w:pPr>
              <w:pStyle w:val="ConsPlusNormal"/>
            </w:pPr>
            <w:r>
              <w:t>ЕПГУ - ЭН + УКЭП/УНКЭП</w:t>
            </w:r>
          </w:p>
        </w:tc>
      </w:tr>
      <w:tr w:rsidR="00FA078B">
        <w:tc>
          <w:tcPr>
            <w:tcW w:w="454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Merge w:val="restart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  <w:vMerge w:val="restart"/>
          </w:tcPr>
          <w:p w:rsidR="00FA078B" w:rsidRDefault="00FA078B">
            <w:pPr>
              <w:pStyle w:val="ConsPlusNormal"/>
              <w:jc w:val="both"/>
            </w:pPr>
            <w:hyperlink w:anchor="P509">
              <w:r>
                <w:rPr>
                  <w:color w:val="0000FF"/>
                </w:rPr>
                <w:t>Перечень</w:t>
              </w:r>
            </w:hyperlink>
            <w:r>
              <w:t xml:space="preserve"> лиц, являющихся членами соответствующих спортивных федераций</w:t>
            </w:r>
          </w:p>
        </w:tc>
        <w:tc>
          <w:tcPr>
            <w:tcW w:w="1757" w:type="dxa"/>
            <w:vMerge w:val="restart"/>
          </w:tcPr>
          <w:p w:rsidR="00FA078B" w:rsidRDefault="00FA078B">
            <w:pPr>
              <w:pStyle w:val="ConsPlusNormal"/>
            </w:pPr>
            <w:r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  <w:tcBorders>
              <w:bottom w:val="nil"/>
            </w:tcBorders>
          </w:tcPr>
          <w:p w:rsidR="00FA078B" w:rsidRDefault="00FA078B">
            <w:pPr>
              <w:pStyle w:val="ConsPlusNormal"/>
            </w:pPr>
            <w:r>
              <w:t>По форме согласно настоящему приложению</w:t>
            </w:r>
          </w:p>
          <w:p w:rsidR="00FA078B" w:rsidRDefault="00FA078B">
            <w:pPr>
              <w:pStyle w:val="ConsPlusNormal"/>
            </w:pPr>
            <w:r>
              <w:t>(образец N 3)</w:t>
            </w:r>
          </w:p>
          <w:p w:rsidR="00FA078B" w:rsidRDefault="00FA078B">
            <w:pPr>
              <w:pStyle w:val="ConsPlusNormal"/>
            </w:pPr>
            <w:r>
              <w:t>БН/ПС - Д(2) + ЭН (1)</w:t>
            </w:r>
          </w:p>
        </w:tc>
      </w:tr>
      <w:tr w:rsidR="00FA078B">
        <w:tc>
          <w:tcPr>
            <w:tcW w:w="454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871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3969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757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A078B" w:rsidRDefault="00FA078B">
            <w:pPr>
              <w:pStyle w:val="ConsPlusNormal"/>
            </w:pPr>
            <w:r>
              <w:t>ЕПГУ - ЭН + УКЭП/УНКЭП</w:t>
            </w:r>
          </w:p>
        </w:tc>
      </w:tr>
      <w:tr w:rsidR="00FA078B">
        <w:tc>
          <w:tcPr>
            <w:tcW w:w="454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Merge w:val="restart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  <w:vMerge w:val="restart"/>
          </w:tcPr>
          <w:p w:rsidR="00FA078B" w:rsidRDefault="00FA078B">
            <w:pPr>
              <w:pStyle w:val="ConsPlusNormal"/>
              <w:jc w:val="both"/>
            </w:pPr>
            <w:hyperlink w:anchor="P567">
              <w:r>
                <w:rPr>
                  <w:color w:val="0000FF"/>
                </w:rPr>
                <w:t>Сведения</w:t>
              </w:r>
            </w:hyperlink>
            <w:r>
              <w:t xml:space="preserve"> о персональном составе руководящих органов соответствующих спортивных федераций</w:t>
            </w:r>
          </w:p>
        </w:tc>
        <w:tc>
          <w:tcPr>
            <w:tcW w:w="1757" w:type="dxa"/>
            <w:vMerge w:val="restart"/>
          </w:tcPr>
          <w:p w:rsidR="00FA078B" w:rsidRDefault="00FA078B">
            <w:pPr>
              <w:pStyle w:val="ConsPlusNormal"/>
            </w:pPr>
            <w:r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  <w:tcBorders>
              <w:bottom w:val="nil"/>
            </w:tcBorders>
          </w:tcPr>
          <w:p w:rsidR="00FA078B" w:rsidRDefault="00FA078B">
            <w:pPr>
              <w:pStyle w:val="ConsPlusNormal"/>
            </w:pPr>
            <w:r>
              <w:t>По форме согласно настоящему приложению</w:t>
            </w:r>
          </w:p>
          <w:p w:rsidR="00FA078B" w:rsidRDefault="00FA078B">
            <w:pPr>
              <w:pStyle w:val="ConsPlusNormal"/>
            </w:pPr>
            <w:r>
              <w:t>(образец N 4)</w:t>
            </w:r>
          </w:p>
          <w:p w:rsidR="00FA078B" w:rsidRDefault="00FA078B">
            <w:pPr>
              <w:pStyle w:val="ConsPlusNormal"/>
            </w:pPr>
            <w:r>
              <w:lastRenderedPageBreak/>
              <w:t>БН/ПС - Д(2) + ЭН (1)</w:t>
            </w:r>
          </w:p>
        </w:tc>
      </w:tr>
      <w:tr w:rsidR="00FA078B">
        <w:tc>
          <w:tcPr>
            <w:tcW w:w="454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871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3969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757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A078B" w:rsidRDefault="00FA078B">
            <w:pPr>
              <w:pStyle w:val="ConsPlusNormal"/>
            </w:pPr>
            <w:r>
              <w:t>ЕПГУ - ЭН + УКЭП/УНКЭП</w:t>
            </w:r>
          </w:p>
        </w:tc>
      </w:tr>
      <w:tr w:rsidR="00FA078B">
        <w:tc>
          <w:tcPr>
            <w:tcW w:w="454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Merge w:val="restart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  <w:vMerge w:val="restart"/>
          </w:tcPr>
          <w:p w:rsidR="00FA078B" w:rsidRDefault="00FA078B">
            <w:pPr>
              <w:pStyle w:val="ConsPlusNormal"/>
              <w:jc w:val="both"/>
            </w:pPr>
            <w:proofErr w:type="gramStart"/>
            <w:r>
              <w:t>Засвидетельствованные в нотариальном порядке копии учредительных документов соответствующих спортивных федераций и в случае, если региональная спортивная федерация не является юридическим лицом, уведомление постоянно действующего руководящего органа общероссийской спортивной федерации о том, что региональная спортивная федерация является структурным подразделением общероссийской спортивной федерации, с указанием сведений о месте нахождения и руководящих органах региональной спортивной федерации</w:t>
            </w:r>
            <w:proofErr w:type="gramEnd"/>
          </w:p>
        </w:tc>
        <w:tc>
          <w:tcPr>
            <w:tcW w:w="1757" w:type="dxa"/>
            <w:vMerge w:val="restart"/>
          </w:tcPr>
          <w:p w:rsidR="00FA078B" w:rsidRDefault="00FA078B">
            <w:pPr>
              <w:pStyle w:val="ConsPlusNormal"/>
            </w:pPr>
            <w:r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  <w:tcBorders>
              <w:bottom w:val="nil"/>
            </w:tcBorders>
          </w:tcPr>
          <w:p w:rsidR="00FA078B" w:rsidRDefault="00FA078B">
            <w:pPr>
              <w:pStyle w:val="ConsPlusNormal"/>
            </w:pPr>
            <w:r>
              <w:t>Форма не установлена БН/ПС - Д(2) + ЭН (1)</w:t>
            </w:r>
          </w:p>
        </w:tc>
      </w:tr>
      <w:tr w:rsidR="00FA078B">
        <w:tc>
          <w:tcPr>
            <w:tcW w:w="454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871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3969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757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A078B" w:rsidRDefault="00FA078B">
            <w:pPr>
              <w:pStyle w:val="ConsPlusNormal"/>
            </w:pPr>
            <w:r>
              <w:t>ЕПГУ - ЭН + УКЭП/УНКЭП</w:t>
            </w:r>
          </w:p>
        </w:tc>
      </w:tr>
      <w:tr w:rsidR="00FA078B">
        <w:tc>
          <w:tcPr>
            <w:tcW w:w="454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  <w:vMerge w:val="restart"/>
          </w:tcPr>
          <w:p w:rsidR="00FA078B" w:rsidRDefault="00FA078B">
            <w:pPr>
              <w:pStyle w:val="ConsPlusNormal"/>
              <w:jc w:val="both"/>
            </w:pPr>
            <w:r>
              <w:t>Заверенная общественной организацией копия протокола учредительного съезда (конференции) или общего собрания о создании общественной организации, об утверждении ее устава и о формировании руководящих органов и контрольно-ревизионного органа</w:t>
            </w:r>
          </w:p>
        </w:tc>
        <w:tc>
          <w:tcPr>
            <w:tcW w:w="1757" w:type="dxa"/>
            <w:vMerge w:val="restart"/>
          </w:tcPr>
          <w:p w:rsidR="00FA078B" w:rsidRDefault="00FA078B">
            <w:pPr>
              <w:pStyle w:val="ConsPlusNormal"/>
            </w:pPr>
            <w:r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  <w:tcBorders>
              <w:bottom w:val="nil"/>
            </w:tcBorders>
          </w:tcPr>
          <w:p w:rsidR="00FA078B" w:rsidRDefault="00FA078B">
            <w:pPr>
              <w:pStyle w:val="ConsPlusNormal"/>
            </w:pPr>
            <w:r>
              <w:t>Форма не установлена БН/ПС - Д(2) + ЭН (1)</w:t>
            </w:r>
          </w:p>
        </w:tc>
      </w:tr>
      <w:tr w:rsidR="00FA078B">
        <w:tc>
          <w:tcPr>
            <w:tcW w:w="454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871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3969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757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A078B" w:rsidRDefault="00FA078B">
            <w:pPr>
              <w:pStyle w:val="ConsPlusNormal"/>
            </w:pPr>
            <w:r>
              <w:t>ЕПГУ - ЭН + УКЭП/УНКЭП</w:t>
            </w:r>
          </w:p>
        </w:tc>
      </w:tr>
      <w:tr w:rsidR="00FA078B">
        <w:tc>
          <w:tcPr>
            <w:tcW w:w="454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  <w:vMerge w:val="restart"/>
          </w:tcPr>
          <w:p w:rsidR="00FA078B" w:rsidRDefault="00FA078B">
            <w:pPr>
              <w:pStyle w:val="ConsPlusNormal"/>
              <w:jc w:val="both"/>
            </w:pPr>
            <w:r>
              <w:t xml:space="preserve">Письменное согласование общероссийской спортивной федерации на государственную аккредитацию общественной </w:t>
            </w:r>
            <w:r>
              <w:lastRenderedPageBreak/>
              <w:t>организации - для видов спорта, включенных во второй раздел ВРВС - виды спорта, развиваемые на общероссийском уровне, и в третий раздел ВРВС - национальные виды спорта (при наличии общероссийской спортивной федерации по соответствующему виду спорта)</w:t>
            </w:r>
          </w:p>
        </w:tc>
        <w:tc>
          <w:tcPr>
            <w:tcW w:w="1757" w:type="dxa"/>
            <w:vMerge w:val="restart"/>
          </w:tcPr>
          <w:p w:rsidR="00FA078B" w:rsidRDefault="00FA078B">
            <w:pPr>
              <w:pStyle w:val="ConsPlusNormal"/>
            </w:pPr>
            <w:r>
              <w:lastRenderedPageBreak/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  <w:tcBorders>
              <w:bottom w:val="nil"/>
            </w:tcBorders>
          </w:tcPr>
          <w:p w:rsidR="00FA078B" w:rsidRDefault="00FA078B">
            <w:pPr>
              <w:pStyle w:val="ConsPlusNormal"/>
            </w:pPr>
            <w:r>
              <w:t>Форма не установлена БН/ПС - Д(2) + ЭН (1)</w:t>
            </w:r>
          </w:p>
        </w:tc>
      </w:tr>
      <w:tr w:rsidR="00FA078B">
        <w:tc>
          <w:tcPr>
            <w:tcW w:w="454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871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3969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757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A078B" w:rsidRDefault="00FA078B">
            <w:pPr>
              <w:pStyle w:val="ConsPlusNormal"/>
            </w:pPr>
            <w:r>
              <w:t>ЕПГУ - ЭН + УКЭП/УНКЭП</w:t>
            </w:r>
          </w:p>
        </w:tc>
      </w:tr>
      <w:tr w:rsidR="00FA078B">
        <w:tc>
          <w:tcPr>
            <w:tcW w:w="454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871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  <w:vMerge w:val="restart"/>
          </w:tcPr>
          <w:p w:rsidR="00FA078B" w:rsidRDefault="00FA078B">
            <w:pPr>
              <w:pStyle w:val="ConsPlusNormal"/>
              <w:jc w:val="both"/>
            </w:pPr>
            <w:r>
              <w:t>Копия документа, подтверждающего членство общественной организации в общероссийской спортивной федерации (при наличии общероссийской спортивной федерации по соответствующему виду спорта), за исключением случаев представления сведений и документов, предусмотренных настоящим пунктом, структурным подразделением (региональным отделением) общероссийской спортивной федерации</w:t>
            </w:r>
          </w:p>
        </w:tc>
        <w:tc>
          <w:tcPr>
            <w:tcW w:w="1757" w:type="dxa"/>
            <w:vMerge w:val="restart"/>
          </w:tcPr>
          <w:p w:rsidR="00FA078B" w:rsidRDefault="00FA078B">
            <w:pPr>
              <w:pStyle w:val="ConsPlusNormal"/>
            </w:pPr>
            <w:r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  <w:tcBorders>
              <w:bottom w:val="nil"/>
            </w:tcBorders>
          </w:tcPr>
          <w:p w:rsidR="00FA078B" w:rsidRDefault="00FA078B">
            <w:pPr>
              <w:pStyle w:val="ConsPlusNormal"/>
            </w:pPr>
            <w:r>
              <w:t>Форма не установлена БН/ПС - БН (1) + ЭН (1)</w:t>
            </w:r>
          </w:p>
        </w:tc>
      </w:tr>
      <w:tr w:rsidR="00FA078B">
        <w:tc>
          <w:tcPr>
            <w:tcW w:w="454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871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3969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757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A078B" w:rsidRDefault="00FA078B">
            <w:pPr>
              <w:pStyle w:val="ConsPlusNormal"/>
            </w:pPr>
            <w:r>
              <w:t>ЕПГУ - ЭН + УКЭП/УНКЭП</w:t>
            </w:r>
          </w:p>
        </w:tc>
      </w:tr>
      <w:tr w:rsidR="00FA078B">
        <w:tc>
          <w:tcPr>
            <w:tcW w:w="454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  <w:vMerge w:val="restart"/>
          </w:tcPr>
          <w:p w:rsidR="00FA078B" w:rsidRDefault="00FA078B">
            <w:pPr>
              <w:pStyle w:val="ConsPlusNormal"/>
              <w:jc w:val="both"/>
            </w:pPr>
            <w:proofErr w:type="gramStart"/>
            <w:r>
              <w:t xml:space="preserve">Проект программы развития соответствующего вида спорта в субъекте Российской Федерации, разработанный в соответствии с </w:t>
            </w:r>
            <w:hyperlink r:id="rId17">
              <w:r>
                <w:rPr>
                  <w:color w:val="0000FF"/>
                </w:rPr>
                <w:t>пунктом 5 части 2 статьи 16.1</w:t>
              </w:r>
            </w:hyperlink>
            <w:r>
              <w:t xml:space="preserve"> Федерального закона от 4 декабря 2007 года N 329-ФЗ "О физической культуре и спорте в Российской Федерации" (далее - программа развития), - для общественных организаций, которые впервые представляют заявления, </w:t>
            </w:r>
            <w:r>
              <w:lastRenderedPageBreak/>
              <w:t>сведения и документы для государственной аккредитации, или общественных организаций, у которых срок реализации</w:t>
            </w:r>
            <w:proofErr w:type="gramEnd"/>
            <w:r>
              <w:t xml:space="preserve"> программы развития вида спорта на день проведения государственной аккредитации истек или истекает в год подачи Заявления, сведений и документов;</w:t>
            </w:r>
          </w:p>
          <w:p w:rsidR="00FA078B" w:rsidRDefault="00FA078B">
            <w:pPr>
              <w:pStyle w:val="ConsPlusNormal"/>
              <w:jc w:val="both"/>
            </w:pPr>
            <w:r>
              <w:t>копия программы развития, с проектом ее корректировки, с учетом реализованных мероприятий в прошедшем периоде - для общественных организаций, у которых срок реализации программы развития на день проведения государственной аккредитации не истек</w:t>
            </w:r>
          </w:p>
        </w:tc>
        <w:tc>
          <w:tcPr>
            <w:tcW w:w="1757" w:type="dxa"/>
            <w:vMerge w:val="restart"/>
          </w:tcPr>
          <w:p w:rsidR="00FA078B" w:rsidRDefault="00FA078B">
            <w:pPr>
              <w:pStyle w:val="ConsPlusNormal"/>
            </w:pPr>
            <w:r>
              <w:lastRenderedPageBreak/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  <w:tcBorders>
              <w:bottom w:val="nil"/>
            </w:tcBorders>
          </w:tcPr>
          <w:p w:rsidR="00FA078B" w:rsidRDefault="00FA078B">
            <w:pPr>
              <w:pStyle w:val="ConsPlusNormal"/>
            </w:pPr>
            <w:r>
              <w:t>Форма не установлена БН/ПС - БН (1) + ЭН (1)</w:t>
            </w:r>
          </w:p>
        </w:tc>
      </w:tr>
      <w:tr w:rsidR="00FA078B">
        <w:tc>
          <w:tcPr>
            <w:tcW w:w="454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871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3969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757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A078B" w:rsidRDefault="00FA078B">
            <w:pPr>
              <w:pStyle w:val="ConsPlusNormal"/>
            </w:pPr>
            <w:r>
              <w:t>ЕПГУ - ЭН + УКЭП/УНКЭП</w:t>
            </w:r>
          </w:p>
        </w:tc>
      </w:tr>
      <w:tr w:rsidR="00FA078B">
        <w:tc>
          <w:tcPr>
            <w:tcW w:w="454" w:type="dxa"/>
            <w:vMerge w:val="restart"/>
          </w:tcPr>
          <w:p w:rsidR="00FA078B" w:rsidRDefault="00FA078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871" w:type="dxa"/>
            <w:vMerge w:val="restart"/>
          </w:tcPr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3969" w:type="dxa"/>
            <w:vMerge w:val="restart"/>
          </w:tcPr>
          <w:p w:rsidR="00FA078B" w:rsidRDefault="00FA078B">
            <w:pPr>
              <w:pStyle w:val="ConsPlusNormal"/>
              <w:jc w:val="both"/>
            </w:pPr>
            <w:r>
              <w:t>Справка об источниках финансирования деятельности общественной организации, проведенных основных мероприятиях, результатах выступления спортивной сборной команды субъекта Российской Федерации на чемпионатах и первенствах России по виду спорта, развитие которого осуществляет общественная организация</w:t>
            </w:r>
          </w:p>
        </w:tc>
        <w:tc>
          <w:tcPr>
            <w:tcW w:w="1757" w:type="dxa"/>
            <w:vMerge w:val="restart"/>
          </w:tcPr>
          <w:p w:rsidR="00FA078B" w:rsidRDefault="00FA078B">
            <w:pPr>
              <w:pStyle w:val="ConsPlusNormal"/>
            </w:pPr>
            <w:r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  <w:tcBorders>
              <w:bottom w:val="nil"/>
            </w:tcBorders>
          </w:tcPr>
          <w:p w:rsidR="00FA078B" w:rsidRDefault="00FA078B">
            <w:pPr>
              <w:pStyle w:val="ConsPlusNormal"/>
            </w:pPr>
            <w:r>
              <w:t>Форма не установлена БН/ПС - БН (1) + ЭН (1)</w:t>
            </w:r>
          </w:p>
        </w:tc>
      </w:tr>
      <w:tr w:rsidR="00FA078B">
        <w:tc>
          <w:tcPr>
            <w:tcW w:w="454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871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3969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1757" w:type="dxa"/>
            <w:vMerge/>
          </w:tcPr>
          <w:p w:rsidR="00FA078B" w:rsidRDefault="00FA078B">
            <w:pPr>
              <w:pStyle w:val="ConsPlusNormal"/>
            </w:pPr>
          </w:p>
        </w:tc>
        <w:tc>
          <w:tcPr>
            <w:tcW w:w="2438" w:type="dxa"/>
            <w:tcBorders>
              <w:top w:val="nil"/>
            </w:tcBorders>
          </w:tcPr>
          <w:p w:rsidR="00FA078B" w:rsidRDefault="00FA078B">
            <w:pPr>
              <w:pStyle w:val="ConsPlusNormal"/>
            </w:pPr>
            <w:r>
              <w:t>ЕПГУ - ЭН + УКЭП/УНКЭП</w:t>
            </w:r>
          </w:p>
        </w:tc>
      </w:tr>
      <w:tr w:rsidR="00FA078B">
        <w:tc>
          <w:tcPr>
            <w:tcW w:w="454" w:type="dxa"/>
          </w:tcPr>
          <w:p w:rsidR="00FA078B" w:rsidRDefault="00FA07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</w:tcPr>
          <w:p w:rsidR="00FA078B" w:rsidRDefault="00FA078B">
            <w:pPr>
              <w:pStyle w:val="ConsPlusNormal"/>
              <w:jc w:val="both"/>
            </w:pPr>
            <w:r>
              <w:t>Копии протоколов не менее 3 спортивных соревнований, проведенных общественной организацией</w:t>
            </w:r>
          </w:p>
        </w:tc>
        <w:tc>
          <w:tcPr>
            <w:tcW w:w="1757" w:type="dxa"/>
          </w:tcPr>
          <w:p w:rsidR="00FA078B" w:rsidRDefault="00FA078B">
            <w:pPr>
              <w:pStyle w:val="ConsPlusNormal"/>
            </w:pPr>
            <w:r>
              <w:t>На бумажном носителе или ПС,</w:t>
            </w:r>
          </w:p>
          <w:p w:rsidR="00FA078B" w:rsidRDefault="00FA078B">
            <w:pPr>
              <w:pStyle w:val="ConsPlusNormal"/>
            </w:pPr>
            <w:r>
              <w:t>ЕПГУ</w:t>
            </w:r>
          </w:p>
        </w:tc>
        <w:tc>
          <w:tcPr>
            <w:tcW w:w="2438" w:type="dxa"/>
          </w:tcPr>
          <w:p w:rsidR="00FA078B" w:rsidRDefault="00FA078B">
            <w:pPr>
              <w:pStyle w:val="ConsPlusNormal"/>
            </w:pPr>
            <w:r>
              <w:t>Форма не установлена БН (1)</w:t>
            </w:r>
          </w:p>
        </w:tc>
      </w:tr>
      <w:tr w:rsidR="00FA078B">
        <w:tc>
          <w:tcPr>
            <w:tcW w:w="454" w:type="dxa"/>
          </w:tcPr>
          <w:p w:rsidR="00FA078B" w:rsidRDefault="00FA07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3969" w:type="dxa"/>
          </w:tcPr>
          <w:p w:rsidR="00FA078B" w:rsidRDefault="00FA078B">
            <w:pPr>
              <w:pStyle w:val="ConsPlusNormal"/>
              <w:jc w:val="both"/>
            </w:pPr>
            <w:r>
              <w:t xml:space="preserve">Заявления о выдаче дубликата документа, подтверждающего </w:t>
            </w:r>
            <w:r>
              <w:lastRenderedPageBreak/>
              <w:t>государственную аккредитацию</w:t>
            </w:r>
          </w:p>
        </w:tc>
        <w:tc>
          <w:tcPr>
            <w:tcW w:w="1757" w:type="dxa"/>
          </w:tcPr>
          <w:p w:rsidR="00FA078B" w:rsidRDefault="00FA078B">
            <w:pPr>
              <w:pStyle w:val="ConsPlusNormal"/>
            </w:pPr>
            <w:r>
              <w:lastRenderedPageBreak/>
              <w:t xml:space="preserve">На бумажном носителе лично </w:t>
            </w:r>
            <w:r>
              <w:lastRenderedPageBreak/>
              <w:t>или почтовым отправлением</w:t>
            </w:r>
          </w:p>
        </w:tc>
        <w:tc>
          <w:tcPr>
            <w:tcW w:w="2438" w:type="dxa"/>
          </w:tcPr>
          <w:p w:rsidR="00FA078B" w:rsidRDefault="00FA078B">
            <w:pPr>
              <w:pStyle w:val="ConsPlusNormal"/>
            </w:pPr>
            <w:r>
              <w:lastRenderedPageBreak/>
              <w:t>Форма не установлена БН/ПС - БН (1)</w:t>
            </w:r>
          </w:p>
        </w:tc>
      </w:tr>
      <w:tr w:rsidR="00FA078B">
        <w:tc>
          <w:tcPr>
            <w:tcW w:w="454" w:type="dxa"/>
          </w:tcPr>
          <w:p w:rsidR="00FA078B" w:rsidRDefault="00FA078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3969" w:type="dxa"/>
          </w:tcPr>
          <w:p w:rsidR="00FA078B" w:rsidRDefault="00FA078B">
            <w:pPr>
              <w:pStyle w:val="ConsPlusNormal"/>
              <w:jc w:val="both"/>
            </w:pPr>
            <w:r>
              <w:t>Документ, подтверждающий уплату государственной пошлины за выдачу дубликата документа о государственной аккредитации</w:t>
            </w:r>
          </w:p>
        </w:tc>
        <w:tc>
          <w:tcPr>
            <w:tcW w:w="1757" w:type="dxa"/>
          </w:tcPr>
          <w:p w:rsidR="00FA078B" w:rsidRDefault="00FA078B">
            <w:pPr>
              <w:pStyle w:val="ConsPlusNormal"/>
            </w:pPr>
            <w:r>
              <w:t>На бумажном носителе лично или почтовым отправлением</w:t>
            </w:r>
          </w:p>
        </w:tc>
        <w:tc>
          <w:tcPr>
            <w:tcW w:w="2438" w:type="dxa"/>
          </w:tcPr>
          <w:p w:rsidR="00FA078B" w:rsidRDefault="00FA078B">
            <w:pPr>
              <w:pStyle w:val="ConsPlusNormal"/>
            </w:pPr>
            <w:r>
              <w:t>Форма не установлена БН/ПС - БН (1)</w:t>
            </w:r>
          </w:p>
        </w:tc>
      </w:tr>
      <w:tr w:rsidR="00FA078B">
        <w:tc>
          <w:tcPr>
            <w:tcW w:w="10489" w:type="dxa"/>
            <w:gridSpan w:val="5"/>
          </w:tcPr>
          <w:p w:rsidR="00FA078B" w:rsidRDefault="00FA078B">
            <w:pPr>
              <w:pStyle w:val="ConsPlusNormal"/>
              <w:jc w:val="center"/>
            </w:pPr>
            <w: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FA078B">
        <w:tc>
          <w:tcPr>
            <w:tcW w:w="454" w:type="dxa"/>
          </w:tcPr>
          <w:p w:rsidR="00FA078B" w:rsidRDefault="00FA078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</w:tcPr>
          <w:p w:rsidR="00FA078B" w:rsidRDefault="00FA078B">
            <w:pPr>
              <w:pStyle w:val="ConsPlusNormal"/>
              <w:jc w:val="both"/>
            </w:pPr>
            <w:r>
              <w:t>Сведения из ЕГРЮЛ</w:t>
            </w:r>
          </w:p>
        </w:tc>
        <w:tc>
          <w:tcPr>
            <w:tcW w:w="1757" w:type="dxa"/>
          </w:tcPr>
          <w:p w:rsidR="00FA078B" w:rsidRDefault="00FA078B">
            <w:pPr>
              <w:pStyle w:val="ConsPlusNormal"/>
            </w:pPr>
            <w:r>
              <w:t>Запрашивает Комитет в Федеральной налоговой службе посредством СМЭВ</w:t>
            </w:r>
          </w:p>
        </w:tc>
        <w:tc>
          <w:tcPr>
            <w:tcW w:w="2438" w:type="dxa"/>
          </w:tcPr>
          <w:p w:rsidR="00FA078B" w:rsidRDefault="00FA078B">
            <w:pPr>
              <w:pStyle w:val="ConsPlusNormal"/>
            </w:pPr>
            <w:r>
              <w:t>Актуальная информация о государственной регистрации юридического лица</w:t>
            </w:r>
          </w:p>
        </w:tc>
      </w:tr>
      <w:tr w:rsidR="00FA078B">
        <w:tc>
          <w:tcPr>
            <w:tcW w:w="454" w:type="dxa"/>
          </w:tcPr>
          <w:p w:rsidR="00FA078B" w:rsidRDefault="00FA078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1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ГАпИРК</w:t>
            </w:r>
            <w:proofErr w:type="spellEnd"/>
          </w:p>
        </w:tc>
        <w:tc>
          <w:tcPr>
            <w:tcW w:w="3969" w:type="dxa"/>
          </w:tcPr>
          <w:p w:rsidR="00FA078B" w:rsidRDefault="00FA078B">
            <w:pPr>
              <w:pStyle w:val="ConsPlusNormal"/>
              <w:jc w:val="both"/>
            </w:pPr>
            <w:r>
              <w:t>Информация об уплате государственной пошлины</w:t>
            </w:r>
          </w:p>
        </w:tc>
        <w:tc>
          <w:tcPr>
            <w:tcW w:w="1757" w:type="dxa"/>
          </w:tcPr>
          <w:p w:rsidR="00FA078B" w:rsidRDefault="00FA078B">
            <w:pPr>
              <w:pStyle w:val="ConsPlusNormal"/>
            </w:pPr>
            <w:r>
              <w:t>Запрашивает Комитет в ГИС ГМП</w:t>
            </w:r>
          </w:p>
        </w:tc>
        <w:tc>
          <w:tcPr>
            <w:tcW w:w="2438" w:type="dxa"/>
          </w:tcPr>
          <w:p w:rsidR="00FA078B" w:rsidRDefault="00FA078B">
            <w:pPr>
              <w:pStyle w:val="ConsPlusNormal"/>
            </w:pPr>
            <w:r>
              <w:t>Информация об уплате государственной пошлины ЮЛ</w:t>
            </w:r>
          </w:p>
        </w:tc>
      </w:tr>
    </w:tbl>
    <w:p w:rsidR="00FA078B" w:rsidRDefault="00FA078B">
      <w:pPr>
        <w:pStyle w:val="ConsPlusNormal"/>
        <w:sectPr w:rsidR="00FA078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2"/>
      </w:pPr>
      <w:bookmarkStart w:id="5" w:name="P350"/>
      <w:bookmarkEnd w:id="5"/>
      <w:r>
        <w:t>IV. Исчерпывающий перечень оснований для отказа в приеме</w:t>
      </w:r>
    </w:p>
    <w:p w:rsidR="00FA078B" w:rsidRDefault="00FA078B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FA078B" w:rsidRDefault="00FA078B">
      <w:pPr>
        <w:pStyle w:val="ConsPlusTitle"/>
        <w:jc w:val="center"/>
      </w:pPr>
      <w:r>
        <w:t>государственной услуги, для отказа в предоставлении</w:t>
      </w:r>
    </w:p>
    <w:p w:rsidR="00FA078B" w:rsidRDefault="00FA078B">
      <w:pPr>
        <w:pStyle w:val="ConsPlusTitle"/>
        <w:jc w:val="center"/>
      </w:pPr>
      <w:r>
        <w:t>государственной услуги</w:t>
      </w:r>
    </w:p>
    <w:p w:rsidR="00FA078B" w:rsidRDefault="00FA078B">
      <w:pPr>
        <w:pStyle w:val="ConsPlusTitle"/>
        <w:jc w:val="center"/>
      </w:pPr>
      <w:proofErr w:type="gramStart"/>
      <w:r>
        <w:t>(соответствующие основания указываются в табличной форме</w:t>
      </w:r>
      <w:proofErr w:type="gramEnd"/>
    </w:p>
    <w:p w:rsidR="00FA078B" w:rsidRDefault="00FA078B">
      <w:pPr>
        <w:pStyle w:val="ConsPlusTitle"/>
        <w:jc w:val="center"/>
      </w:pPr>
      <w:r>
        <w:t>с учетом идентификаторов категорий (признаков) заявителей)</w:t>
      </w:r>
    </w:p>
    <w:p w:rsidR="00FA078B" w:rsidRDefault="00FA078B">
      <w:pPr>
        <w:pStyle w:val="ConsPlusNormal"/>
        <w:jc w:val="center"/>
      </w:pPr>
    </w:p>
    <w:p w:rsidR="00FA078B" w:rsidRDefault="00FA078B">
      <w:pPr>
        <w:pStyle w:val="ConsPlusNormal"/>
        <w:jc w:val="right"/>
      </w:pPr>
      <w:r>
        <w:t>Таблица N 3</w:t>
      </w:r>
    </w:p>
    <w:p w:rsidR="00FA078B" w:rsidRDefault="00FA078B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633"/>
        <w:gridCol w:w="1928"/>
      </w:tblGrid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928" w:type="dxa"/>
          </w:tcPr>
          <w:p w:rsidR="00FA078B" w:rsidRDefault="00FA078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FA078B">
        <w:tc>
          <w:tcPr>
            <w:tcW w:w="9071" w:type="dxa"/>
            <w:gridSpan w:val="3"/>
          </w:tcPr>
          <w:p w:rsidR="00FA078B" w:rsidRDefault="00FA078B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 </w:t>
            </w:r>
            <w:hyperlink w:anchor="P227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 xml:space="preserve">Заявление на получение услуги оформлено не в соответствии с настоящим регламентом </w:t>
            </w:r>
            <w:hyperlink w:anchor="P227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 xml:space="preserve">Представленные заявителем документы не отвечают требованиям, установленным настоящим регламентом </w:t>
            </w:r>
            <w:hyperlink w:anchor="P227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 xml:space="preserve">Заявление с комплектом документов </w:t>
            </w:r>
            <w:proofErr w:type="gramStart"/>
            <w:r>
              <w:t>подписаны</w:t>
            </w:r>
            <w:proofErr w:type="gramEnd"/>
            <w:r>
              <w:t xml:space="preserve"> недействительной электронной подписью</w:t>
            </w:r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 xml:space="preserve">Представленные заявителем документы </w:t>
            </w:r>
            <w:proofErr w:type="gramStart"/>
            <w: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>Предмет запроса не регламентируется законодательством в рамках услуги</w:t>
            </w:r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>Отсутствие права на предоставление государственной услуги</w:t>
            </w:r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9071" w:type="dxa"/>
            <w:gridSpan w:val="3"/>
          </w:tcPr>
          <w:p w:rsidR="00FA078B" w:rsidRDefault="00FA078B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 xml:space="preserve">Наличие недостоверной информации в заявлении, сведениях и документах, представленных заявителем, предусмотренных настоящим регламентом </w:t>
            </w:r>
            <w:hyperlink w:anchor="P227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r>
              <w:t xml:space="preserve">Несоответствие заявителя общественной организации требованиям Федерального </w:t>
            </w:r>
            <w:hyperlink r:id="rId18">
              <w:r>
                <w:rPr>
                  <w:color w:val="0000FF"/>
                </w:rPr>
                <w:t>закона</w:t>
              </w:r>
            </w:hyperlink>
            <w:r>
              <w:t xml:space="preserve"> от 4 декабря 2007 года N 329-ФЗ "О физической культуре и спорте в Российской Федерации", предъявляемым к региональным спортивным федерациям</w:t>
            </w:r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</w:pPr>
            <w:proofErr w:type="spellStart"/>
            <w:r>
              <w:t>Неустранение</w:t>
            </w:r>
            <w:proofErr w:type="spellEnd"/>
            <w:r>
              <w:t xml:space="preserve"> заявителем нарушений, послуживших основанием для прекращения действия государственной аккредитации региональной спортивной федерации (в случае подачи заявления и документов, предусмотренных настоящим регламентом </w:t>
            </w:r>
            <w:hyperlink w:anchor="P227">
              <w:r>
                <w:rPr>
                  <w:color w:val="0000FF"/>
                </w:rPr>
                <w:t>(таблица N 2)</w:t>
              </w:r>
            </w:hyperlink>
            <w:r>
              <w:t>, общественной организацией, у которой ранее было прекращено действие государственной аккредитации)</w:t>
            </w:r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33" w:type="dxa"/>
          </w:tcPr>
          <w:p w:rsidR="00FA078B" w:rsidRDefault="00FA078B">
            <w:pPr>
              <w:pStyle w:val="ConsPlusNormal"/>
              <w:jc w:val="both"/>
            </w:pPr>
            <w:r>
              <w:t xml:space="preserve">Принятие Комитетом решения о государственной аккредитации другой общественной организации, осуществляющей развитие того же вида спорта (по результатам рассмотрения заявлений и документов, предусмотренных настоящим регламентом </w:t>
            </w:r>
            <w:hyperlink w:anchor="P227">
              <w:r>
                <w:rPr>
                  <w:color w:val="0000FF"/>
                </w:rPr>
                <w:t>(таблица N 2)</w:t>
              </w:r>
            </w:hyperlink>
            <w:r>
              <w:t>, представленных двумя и более общественными организациями, в случае отсутствия общероссийской спортивной федерации по данному виду спорта)</w:t>
            </w:r>
          </w:p>
        </w:tc>
        <w:tc>
          <w:tcPr>
            <w:tcW w:w="1928" w:type="dxa"/>
          </w:tcPr>
          <w:p w:rsidR="00FA078B" w:rsidRDefault="00FA078B">
            <w:pPr>
              <w:pStyle w:val="ConsPlusNormal"/>
            </w:pPr>
            <w:r>
              <w:t>ЮЛ-</w:t>
            </w:r>
            <w:proofErr w:type="spellStart"/>
            <w:r>
              <w:t>ОГАпИРК</w:t>
            </w:r>
            <w:proofErr w:type="spellEnd"/>
            <w:r>
              <w:t>, ЮЛ-</w:t>
            </w:r>
            <w:proofErr w:type="spellStart"/>
            <w:r>
              <w:t>ГАпИРК</w:t>
            </w:r>
            <w:proofErr w:type="spellEnd"/>
            <w:r>
              <w:t>,</w:t>
            </w:r>
          </w:p>
          <w:p w:rsidR="00FA078B" w:rsidRDefault="00FA078B">
            <w:pPr>
              <w:pStyle w:val="ConsPlusNormal"/>
            </w:pPr>
            <w:r>
              <w:t>ЮЛ-Выдача</w:t>
            </w:r>
            <w:proofErr w:type="gramStart"/>
            <w:r>
              <w:t xml:space="preserve"> Д</w:t>
            </w:r>
            <w:proofErr w:type="gramEnd"/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Title"/>
        <w:jc w:val="center"/>
        <w:outlineLvl w:val="2"/>
      </w:pPr>
      <w:bookmarkStart w:id="6" w:name="P411"/>
      <w:bookmarkEnd w:id="6"/>
      <w:r>
        <w:t>Формы заявления и документов, необходимых для предоставления</w:t>
      </w:r>
    </w:p>
    <w:p w:rsidR="00FA078B" w:rsidRDefault="00FA078B">
      <w:pPr>
        <w:pStyle w:val="ConsPlusTitle"/>
        <w:jc w:val="center"/>
      </w:pPr>
      <w:r>
        <w:t>государственной услуги</w:t>
      </w:r>
    </w:p>
    <w:p w:rsidR="00FA078B" w:rsidRDefault="00FA078B">
      <w:pPr>
        <w:pStyle w:val="ConsPlusNormal"/>
        <w:jc w:val="right"/>
      </w:pPr>
    </w:p>
    <w:p w:rsidR="00FA078B" w:rsidRDefault="00FA078B">
      <w:pPr>
        <w:pStyle w:val="ConsPlusNormal"/>
        <w:jc w:val="right"/>
      </w:pPr>
      <w:r>
        <w:t>Образец N 1</w:t>
      </w:r>
    </w:p>
    <w:p w:rsidR="00FA078B" w:rsidRDefault="00FA07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531"/>
        <w:gridCol w:w="3912"/>
      </w:tblGrid>
      <w:tr w:rsidR="00FA078B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На бланке общественной организации</w:t>
            </w:r>
          </w:p>
          <w:p w:rsidR="00FA078B" w:rsidRDefault="00FA078B">
            <w:pPr>
              <w:pStyle w:val="ConsPlusNormal"/>
            </w:pPr>
            <w:r>
              <w:t>от ___________ 20____ года</w:t>
            </w:r>
          </w:p>
          <w:p w:rsidR="00FA078B" w:rsidRDefault="00FA078B">
            <w:pPr>
              <w:pStyle w:val="ConsPlusNormal"/>
            </w:pPr>
            <w:r>
              <w:t>N 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 xml:space="preserve">В комитет по </w:t>
            </w:r>
            <w:proofErr w:type="gramStart"/>
            <w:r>
              <w:t>физической</w:t>
            </w:r>
            <w:proofErr w:type="gramEnd"/>
          </w:p>
          <w:p w:rsidR="00FA078B" w:rsidRDefault="00FA078B">
            <w:pPr>
              <w:pStyle w:val="ConsPlusNormal"/>
            </w:pPr>
            <w:r>
              <w:t>культуре</w:t>
            </w:r>
          </w:p>
          <w:p w:rsidR="00FA078B" w:rsidRDefault="00FA078B">
            <w:pPr>
              <w:pStyle w:val="ConsPlusNormal"/>
            </w:pPr>
            <w:r>
              <w:t xml:space="preserve">и спорту </w:t>
            </w:r>
            <w:proofErr w:type="gramStart"/>
            <w:r>
              <w:t>Ленинградской</w:t>
            </w:r>
            <w:proofErr w:type="gramEnd"/>
          </w:p>
          <w:p w:rsidR="00FA078B" w:rsidRDefault="00FA078B">
            <w:pPr>
              <w:pStyle w:val="ConsPlusNormal"/>
            </w:pPr>
            <w:r>
              <w:t>области</w:t>
            </w:r>
          </w:p>
        </w:tc>
      </w:tr>
      <w:tr w:rsidR="00FA078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bookmarkStart w:id="7" w:name="P425"/>
            <w:bookmarkEnd w:id="7"/>
            <w:r>
              <w:rPr>
                <w:b/>
              </w:rPr>
              <w:t>Заявление</w:t>
            </w:r>
          </w:p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об объявлении государственной аккредитации спортивной федерации</w:t>
            </w:r>
          </w:p>
        </w:tc>
      </w:tr>
      <w:tr w:rsidR="00FA078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(полное наименование региональной общественной организации, включая организационно-правовую форму, с указанием ОГРН, ИНН, адреса организации)</w:t>
            </w:r>
          </w:p>
        </w:tc>
      </w:tr>
      <w:tr w:rsidR="00FA078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ind w:firstLine="283"/>
              <w:jc w:val="both"/>
            </w:pPr>
            <w:r>
              <w:t>Прошу объявить государственную аккредитацию по виду спорта "_______________________", включенному в _____________________ раздел Всероссийского реестра видов спорта, номер-код вида спорта _______________________, дата окончания срока действия государственной аккредитации "___" ______________ 20___ года (при наличии действующей государственной аккредитации).</w:t>
            </w: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2040"/>
        <w:gridCol w:w="340"/>
        <w:gridCol w:w="3118"/>
      </w:tblGrid>
      <w:tr w:rsidR="00FA078B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5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М.П.</w:t>
            </w:r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jc w:val="right"/>
      </w:pPr>
      <w:r>
        <w:t>Образец N 2</w:t>
      </w:r>
    </w:p>
    <w:p w:rsidR="00FA078B" w:rsidRDefault="00FA07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right"/>
            </w:pPr>
            <w:r>
              <w:t>В комитет по физической культуре</w:t>
            </w:r>
          </w:p>
          <w:p w:rsidR="00FA078B" w:rsidRDefault="00FA078B">
            <w:pPr>
              <w:pStyle w:val="ConsPlusNormal"/>
              <w:jc w:val="right"/>
            </w:pPr>
            <w:r>
              <w:t>и спорту Ленинградской области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bookmarkStart w:id="8" w:name="P453"/>
            <w:bookmarkEnd w:id="8"/>
            <w:r>
              <w:rPr>
                <w:b/>
              </w:rPr>
              <w:t>ЗАЯВЛЕНИЕ</w:t>
            </w:r>
          </w:p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о государственной аккредитации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proofErr w:type="gramStart"/>
            <w:r>
              <w:t>(полное наименование общественной организации, включая</w:t>
            </w:r>
            <w:proofErr w:type="gramEnd"/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proofErr w:type="gramStart"/>
            <w:r>
              <w:t>организационно-правовую форму, с указанием ОГРН и ИНН)</w:t>
            </w:r>
            <w:proofErr w:type="gramEnd"/>
          </w:p>
        </w:tc>
      </w:tr>
      <w:tr w:rsidR="00FA078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(наименование документа органа по аккредитации об объявлении государственной аккредитации)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от "___" ____________ 20__ г. N ________ по виду спорта "_____________________".</w:t>
            </w: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497"/>
        <w:gridCol w:w="4081"/>
      </w:tblGrid>
      <w:tr w:rsidR="00FA078B">
        <w:tc>
          <w:tcPr>
            <w:tcW w:w="2494" w:type="dxa"/>
          </w:tcPr>
          <w:p w:rsidR="00FA078B" w:rsidRDefault="00FA078B">
            <w:pPr>
              <w:pStyle w:val="ConsPlusNormal"/>
              <w:jc w:val="center"/>
            </w:pPr>
            <w:r>
              <w:t>Наименование вида спорта в соответствии с ВРВС &lt;2&gt;</w:t>
            </w:r>
          </w:p>
        </w:tc>
        <w:tc>
          <w:tcPr>
            <w:tcW w:w="2497" w:type="dxa"/>
          </w:tcPr>
          <w:p w:rsidR="00FA078B" w:rsidRDefault="00FA078B">
            <w:pPr>
              <w:pStyle w:val="ConsPlusNormal"/>
              <w:jc w:val="center"/>
            </w:pPr>
            <w:r>
              <w:t>Номер-код вида спорта в соответствии с ВРВС &lt;3&gt;</w:t>
            </w:r>
          </w:p>
        </w:tc>
        <w:tc>
          <w:tcPr>
            <w:tcW w:w="4081" w:type="dxa"/>
          </w:tcPr>
          <w:p w:rsidR="00FA078B" w:rsidRDefault="00FA078B">
            <w:pPr>
              <w:pStyle w:val="ConsPlusNormal"/>
              <w:jc w:val="center"/>
            </w:pPr>
            <w:r>
              <w:t>Полное наименование региональной спортивной федерации, включая организационно-правовую форму &lt;4&gt;</w:t>
            </w:r>
          </w:p>
        </w:tc>
      </w:tr>
      <w:tr w:rsidR="00FA078B">
        <w:tc>
          <w:tcPr>
            <w:tcW w:w="2494" w:type="dxa"/>
          </w:tcPr>
          <w:p w:rsidR="00FA078B" w:rsidRDefault="00FA078B">
            <w:pPr>
              <w:pStyle w:val="ConsPlusNormal"/>
            </w:pPr>
          </w:p>
        </w:tc>
        <w:tc>
          <w:tcPr>
            <w:tcW w:w="2497" w:type="dxa"/>
          </w:tcPr>
          <w:p w:rsidR="00FA078B" w:rsidRDefault="00FA078B">
            <w:pPr>
              <w:pStyle w:val="ConsPlusNormal"/>
            </w:pPr>
          </w:p>
        </w:tc>
        <w:tc>
          <w:tcPr>
            <w:tcW w:w="4081" w:type="dxa"/>
          </w:tcPr>
          <w:p w:rsidR="00FA078B" w:rsidRDefault="00FA078B">
            <w:pPr>
              <w:pStyle w:val="ConsPlusNormal"/>
            </w:pP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FA078B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A078B" w:rsidRDefault="00FA078B">
            <w:pPr>
              <w:pStyle w:val="ConsPlusNormal"/>
            </w:pPr>
            <w:r>
              <w:t>Юридический адрес региональной спортивной федерации &lt;5&gt;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4"/>
        <w:gridCol w:w="4950"/>
      </w:tblGrid>
      <w:tr w:rsidR="00FA078B"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Результат прошу направить мне (</w:t>
            </w:r>
            <w:proofErr w:type="gramStart"/>
            <w:r>
              <w:t>нужное</w:t>
            </w:r>
            <w:proofErr w:type="gramEnd"/>
            <w:r>
              <w:t xml:space="preserve"> подчеркнуть):</w:t>
            </w:r>
          </w:p>
          <w:p w:rsidR="00FA078B" w:rsidRDefault="00FA078B">
            <w:pPr>
              <w:pStyle w:val="ConsPlusNormal"/>
            </w:pPr>
            <w:r>
              <w:t>а) при личной явке в Комитет;</w:t>
            </w:r>
          </w:p>
          <w:p w:rsidR="00FA078B" w:rsidRDefault="00FA078B">
            <w:pPr>
              <w:pStyle w:val="ConsPlusNormal"/>
            </w:pPr>
            <w:r>
              <w:t>б) почтовым отправлением;</w:t>
            </w:r>
          </w:p>
          <w:p w:rsidR="00FA078B" w:rsidRDefault="00FA078B">
            <w:pPr>
              <w:pStyle w:val="ConsPlusNormal"/>
            </w:pPr>
            <w:r>
              <w:t>в) посредством ЕПГУ.</w:t>
            </w:r>
          </w:p>
        </w:tc>
      </w:tr>
      <w:tr w:rsidR="00FA078B"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Телефон и адрес электронной почты: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098"/>
        <w:gridCol w:w="340"/>
        <w:gridCol w:w="3061"/>
      </w:tblGrid>
      <w:tr w:rsidR="00FA078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 xml:space="preserve">Президент </w:t>
            </w:r>
            <w:proofErr w:type="gramStart"/>
            <w:r>
              <w:t>региональной</w:t>
            </w:r>
            <w:proofErr w:type="gramEnd"/>
          </w:p>
          <w:p w:rsidR="00FA078B" w:rsidRDefault="00FA078B">
            <w:pPr>
              <w:pStyle w:val="ConsPlusNormal"/>
            </w:pPr>
            <w:r>
              <w:t>спортивной федерации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FA078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Дата</w:t>
            </w:r>
          </w:p>
        </w:tc>
      </w:tr>
      <w:tr w:rsidR="00FA078B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--------------------------------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&lt;1&gt; Заявление о государственной аккредитации, подписанное руководителем и заверенное печатью общественной организации, представляется на бумажном носителе в одном экземпляре.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 xml:space="preserve">&lt;2&gt; Наименование вида спорта приводится в соответствии </w:t>
      </w:r>
      <w:proofErr w:type="gramStart"/>
      <w:r>
        <w:t>со</w:t>
      </w:r>
      <w:proofErr w:type="gramEnd"/>
      <w:r>
        <w:t xml:space="preserve"> Всероссийским реестром видов спорта (далее - ВРС).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&lt;3&gt; Номер-код вида спорта приводится в соответствии с ВРС.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&lt;4&gt; Наименование общественной организации приводится в соответствии со свидетельством о государственной регистрации некоммерческой организации, включая организационно-правовую форму.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&lt;5&gt; Юридический адрес общественной организации приводится в соответствии со свидетельством о государственной регистрации некоммерческой организации.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jc w:val="right"/>
      </w:pPr>
      <w:r>
        <w:t>Образец N 3</w:t>
      </w:r>
    </w:p>
    <w:p w:rsidR="00FA078B" w:rsidRDefault="00FA07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078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bookmarkStart w:id="9" w:name="P509"/>
            <w:bookmarkEnd w:id="9"/>
            <w:r>
              <w:rPr>
                <w:b/>
              </w:rPr>
              <w:t>ПЕРЕЧЕНЬ</w:t>
            </w:r>
          </w:p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лиц, являющихся членами региональной спортивной федерации &lt;6&gt;</w:t>
            </w:r>
          </w:p>
        </w:tc>
      </w:tr>
      <w:tr w:rsidR="00FA078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(полное наименование региональной спортивной федерации, включая организационно-правовую форму по состоянию на дату заполнения - число, месяц, год)</w:t>
            </w:r>
          </w:p>
        </w:tc>
      </w:tr>
      <w:tr w:rsidR="00FA078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Физические лица &lt;7&gt;</w:t>
            </w: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  <w:jc w:val="center"/>
            </w:pPr>
            <w:r>
              <w:t>Фамилия, имя, отчество</w:t>
            </w: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A078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lastRenderedPageBreak/>
              <w:t>Общественные организации - юридические лица &lt;8&gt;</w:t>
            </w: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  <w:jc w:val="center"/>
            </w:pPr>
            <w:r>
              <w:t>Полное наименование общественной организации (включая организационно-правовую форму)</w:t>
            </w: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67" w:type="dxa"/>
          </w:tcPr>
          <w:p w:rsidR="00FA078B" w:rsidRDefault="00FA078B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8504" w:type="dxa"/>
          </w:tcPr>
          <w:p w:rsidR="00FA078B" w:rsidRDefault="00FA078B">
            <w:pPr>
              <w:pStyle w:val="ConsPlusNormal"/>
            </w:pP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2040"/>
        <w:gridCol w:w="340"/>
        <w:gridCol w:w="3061"/>
      </w:tblGrid>
      <w:tr w:rsidR="00FA078B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(должность руководителя общественной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right"/>
            </w:pPr>
            <w:r>
              <w:t>"___" _____________ 20__ г. М.П.</w:t>
            </w:r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--------------------------------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&lt;6&gt; Перечень лиц, являющихся членами общественной организации, подписанный руководителем и заверенный печатью общественной организации, представляется на бумажном носителе в двух экземплярах.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&lt;7</w:t>
      </w:r>
      <w:proofErr w:type="gramStart"/>
      <w:r>
        <w:t>&gt; В</w:t>
      </w:r>
      <w:proofErr w:type="gramEnd"/>
      <w:r>
        <w:t>носятся фамилии, имена, отчества (полностью) членов общественных организаций - физических лиц. При этом фамилия, имя, отчество одного члена общественной организации - физического лица вносится в одну и ту же ячейку. Для указанных сведений о каждом члене общественной организации - физическом лице используется отдельная ячейка. При необходимости в разделе "Физические лица" добавляются строки по количеству членов общественной организации - физических лиц.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&lt;8</w:t>
      </w:r>
      <w:proofErr w:type="gramStart"/>
      <w:r>
        <w:t>&gt; В</w:t>
      </w:r>
      <w:proofErr w:type="gramEnd"/>
      <w:r>
        <w:t>носятся полные наименования общественных организаций - юридических лиц, являющихся членами общественной организации. При этом все слова, составляющие полное наименование общественной организации - юридического лица, являющегося членом общественной организации, вносятся в одну и ту же ячейку. Для полного наименования каждого члена общественной организации - юридического лица используется отдельная ячейка. При необходимости в разделе "Юридические лица" добавляются строки по количеству членов общественной организации - юридических лиц.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jc w:val="right"/>
      </w:pPr>
      <w:r>
        <w:t>Образец N 4</w:t>
      </w:r>
    </w:p>
    <w:p w:rsidR="00FA078B" w:rsidRDefault="00FA07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041"/>
        <w:gridCol w:w="567"/>
        <w:gridCol w:w="1701"/>
        <w:gridCol w:w="624"/>
        <w:gridCol w:w="1701"/>
      </w:tblGrid>
      <w:tr w:rsidR="00FA078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bookmarkStart w:id="10" w:name="P567"/>
            <w:bookmarkEnd w:id="10"/>
            <w:r>
              <w:rPr>
                <w:b/>
              </w:rPr>
              <w:t>Сведения</w:t>
            </w:r>
          </w:p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о персональном составе руководящих органов региональной спортивной федерации Ленинградской области &lt;9&gt;</w:t>
            </w:r>
          </w:p>
        </w:tc>
      </w:tr>
      <w:tr w:rsidR="00FA078B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(полное наименование региональной спортивной федерации, включая организационно-правовую форму, по состоянию на дату заполнения - число, месяц, год) &lt;10&gt;</w:t>
            </w:r>
          </w:p>
        </w:tc>
      </w:tr>
      <w:tr w:rsidR="00FA078B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  <w:r>
              <w:t>Срок полномочий &lt;11&gt;: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: 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(наименование руководящего органа)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(число, месяц, год)</w:t>
            </w: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645"/>
        <w:gridCol w:w="1758"/>
        <w:gridCol w:w="1870"/>
        <w:gridCol w:w="1645"/>
      </w:tblGrid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FA078B" w:rsidRDefault="00FA078B">
            <w:pPr>
              <w:pStyle w:val="ConsPlusNormal"/>
              <w:jc w:val="center"/>
            </w:pPr>
            <w:r>
              <w:t>Фамилия, имя, отчество (полностью) &lt;12&gt;</w:t>
            </w:r>
          </w:p>
        </w:tc>
        <w:tc>
          <w:tcPr>
            <w:tcW w:w="1645" w:type="dxa"/>
          </w:tcPr>
          <w:p w:rsidR="00FA078B" w:rsidRDefault="00FA078B">
            <w:pPr>
              <w:pStyle w:val="ConsPlusNormal"/>
              <w:jc w:val="center"/>
            </w:pPr>
            <w:r>
              <w:t>Должность в руководящем &lt;13&gt; органе</w:t>
            </w:r>
          </w:p>
        </w:tc>
        <w:tc>
          <w:tcPr>
            <w:tcW w:w="1758" w:type="dxa"/>
          </w:tcPr>
          <w:p w:rsidR="00FA078B" w:rsidRDefault="00FA078B">
            <w:pPr>
              <w:pStyle w:val="ConsPlusNormal"/>
              <w:jc w:val="center"/>
            </w:pPr>
            <w:r>
              <w:t>Дата рождения (число, месяц, год) &lt;14&gt;</w:t>
            </w:r>
          </w:p>
        </w:tc>
        <w:tc>
          <w:tcPr>
            <w:tcW w:w="1870" w:type="dxa"/>
          </w:tcPr>
          <w:p w:rsidR="00FA078B" w:rsidRDefault="00FA078B">
            <w:pPr>
              <w:pStyle w:val="ConsPlusNormal"/>
              <w:jc w:val="center"/>
            </w:pPr>
            <w:r>
              <w:t>Серия, номер паспорта, дата выдачи и наименование органа, выдавшего паспорт</w:t>
            </w:r>
          </w:p>
        </w:tc>
        <w:tc>
          <w:tcPr>
            <w:tcW w:w="1645" w:type="dxa"/>
          </w:tcPr>
          <w:p w:rsidR="00FA078B" w:rsidRDefault="00FA078B">
            <w:pPr>
              <w:pStyle w:val="ConsPlusNormal"/>
              <w:jc w:val="center"/>
            </w:pPr>
            <w:r>
              <w:t>Адрес постоянного места жительства, N телефона</w:t>
            </w:r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645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758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870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645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645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758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870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645" w:type="dxa"/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510" w:type="dxa"/>
          </w:tcPr>
          <w:p w:rsidR="00FA078B" w:rsidRDefault="00FA078B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644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645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758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870" w:type="dxa"/>
          </w:tcPr>
          <w:p w:rsidR="00FA078B" w:rsidRDefault="00FA078B">
            <w:pPr>
              <w:pStyle w:val="ConsPlusNormal"/>
            </w:pPr>
          </w:p>
        </w:tc>
        <w:tc>
          <w:tcPr>
            <w:tcW w:w="1645" w:type="dxa"/>
          </w:tcPr>
          <w:p w:rsidR="00FA078B" w:rsidRDefault="00FA078B">
            <w:pPr>
              <w:pStyle w:val="ConsPlusNormal"/>
            </w:pP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2040"/>
        <w:gridCol w:w="340"/>
        <w:gridCol w:w="3061"/>
      </w:tblGrid>
      <w:tr w:rsidR="00FA078B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(должность руководителя общественной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right"/>
            </w:pPr>
            <w:r>
              <w:t>"___" _____________ 20__ г. М.П.</w:t>
            </w:r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  <w:r>
        <w:t>--------------------------------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&lt;9&gt; Сведения о персональном составе руководящих органов общественной организации, подписанные руководителем и заверенные печатью общественной организации, представляются на бумажном носителе в двух экземплярах.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&lt;10&gt; В ячейку строки "По состоянию на дату заполнения" вносятся число, месяц, год в формате "ДД.ММ</w:t>
      </w:r>
      <w:proofErr w:type="gramStart"/>
      <w:r>
        <w:t>.Г</w:t>
      </w:r>
      <w:proofErr w:type="gramEnd"/>
      <w:r>
        <w:t>ГГГ".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&lt;11</w:t>
      </w:r>
      <w:proofErr w:type="gramStart"/>
      <w:r>
        <w:t>&gt; В</w:t>
      </w:r>
      <w:proofErr w:type="gramEnd"/>
      <w:r>
        <w:t xml:space="preserve"> ячейке строки "Срок полномочий" указывается наименование постоянно действующего руководящего органа общественной организации в соответствии с уставом (президиум, бюро, совет или др.) и вносится дата избрания постоянно действующего руководящего органа высшим руководящим органом общественной организации (общим собранием, конференцией или др.), а также дата окончания полномочий постоянно действующего руководящего органа в соответствии с указанными в уставе общественной организации сроками полномочий (сроком, на который избирается указанный орган). Даты вносятся в ячейки в формате "ДД.ММ</w:t>
      </w:r>
      <w:proofErr w:type="gramStart"/>
      <w:r>
        <w:t>.Г</w:t>
      </w:r>
      <w:proofErr w:type="gramEnd"/>
      <w:r>
        <w:t>ГГГ" (например: 01.02.2014).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lastRenderedPageBreak/>
        <w:t>&lt;12</w:t>
      </w:r>
      <w:proofErr w:type="gramStart"/>
      <w:r>
        <w:t>&gt; В</w:t>
      </w:r>
      <w:proofErr w:type="gramEnd"/>
      <w:r>
        <w:t xml:space="preserve"> столбце "Фамилия, имя, отчество" приводятся фамилия, имя и отчество лица, входящего в постоянно действующий руководящий орган, полностью. При этом фамилия, имя, отчество данного лица вносятся в одну и ту же ячейку. Фамилия, имя, отчество приводятся так, как они записаны в паспорте.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&lt;13</w:t>
      </w:r>
      <w:proofErr w:type="gramStart"/>
      <w:r>
        <w:t>&gt; В</w:t>
      </w:r>
      <w:proofErr w:type="gramEnd"/>
      <w:r>
        <w:t xml:space="preserve"> столбце "должность в руководящем органе" указывается наименование должности лица в соответствии с уставом общественной организации (например: президент, председатель президиума, вице-президент, генеральный секретарь, член бюро или др. в соответствии с уставом). Если наименование должности содержит несколько слов, то все слова, составляющие наименование должности, вносятся в одну и ту же ячейку. В документе не указываются должности, не предусмотренные уставом общественной организации.</w:t>
      </w:r>
    </w:p>
    <w:p w:rsidR="00FA078B" w:rsidRDefault="00FA078B">
      <w:pPr>
        <w:pStyle w:val="ConsPlusNormal"/>
        <w:spacing w:before="220"/>
        <w:ind w:firstLine="540"/>
        <w:jc w:val="both"/>
      </w:pPr>
      <w:r>
        <w:t>&lt;14&gt; Информация, содержащаяся в столбцах "Дата рождения", "Серия, номер паспорта, дата выдачи и наименование органа, выдавшего паспорт", а также адрес постоянного места жительства, заполняется в соответствии с паспортом члена руководящего органа.</w:t>
      </w: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jc w:val="right"/>
      </w:pPr>
      <w:r>
        <w:t>Образец N 5</w:t>
      </w:r>
    </w:p>
    <w:p w:rsidR="00FA078B" w:rsidRDefault="00FA078B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734"/>
        <w:gridCol w:w="570"/>
        <w:gridCol w:w="2885"/>
        <w:gridCol w:w="346"/>
      </w:tblGrid>
      <w:tr w:rsidR="00FA078B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(наименование организации и ИНН)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(Ф.И.О. руководителя/представителя заявителя и реквизиты доверенности)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РЕШЕНИЕ</w:t>
            </w:r>
          </w:p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87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  <w:r>
              <w:t>,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87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</w:t>
            </w:r>
            <w:hyperlink w:anchor="P91">
              <w:r>
                <w:rPr>
                  <w:color w:val="0000FF"/>
                </w:rPr>
                <w:t>2.12</w:t>
              </w:r>
            </w:hyperlink>
            <w:r>
              <w:t xml:space="preserve"> административного регламента)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FA078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6"/>
        <w:gridCol w:w="1829"/>
        <w:gridCol w:w="2946"/>
        <w:gridCol w:w="1589"/>
      </w:tblGrid>
      <w:tr w:rsidR="00FA078B">
        <w:tc>
          <w:tcPr>
            <w:tcW w:w="2706" w:type="dxa"/>
            <w:tcBorders>
              <w:top w:val="nil"/>
              <w:left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nil"/>
          </w:tblBorders>
        </w:tblPrEx>
        <w:tc>
          <w:tcPr>
            <w:tcW w:w="2706" w:type="dxa"/>
            <w:tcBorders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proofErr w:type="gramStart"/>
            <w:r>
              <w:t>(должностное лицо (специалист МФЦ)</w:t>
            </w:r>
            <w:proofErr w:type="gramEnd"/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46" w:type="dxa"/>
            <w:tcBorders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589" w:type="dxa"/>
            <w:tcBorders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(дата)</w:t>
            </w:r>
          </w:p>
        </w:tc>
      </w:tr>
      <w:tr w:rsidR="00FA078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М.П.</w:t>
            </w: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341"/>
        <w:gridCol w:w="4988"/>
        <w:gridCol w:w="341"/>
        <w:gridCol w:w="1702"/>
      </w:tblGrid>
      <w:tr w:rsidR="00FA078B">
        <w:tc>
          <w:tcPr>
            <w:tcW w:w="90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FA078B">
        <w:tc>
          <w:tcPr>
            <w:tcW w:w="90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(дата)</w:t>
            </w:r>
          </w:p>
        </w:tc>
      </w:tr>
      <w:tr w:rsidR="00FA078B">
        <w:tc>
          <w:tcPr>
            <w:tcW w:w="90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jc w:val="right"/>
      </w:pPr>
      <w:r>
        <w:t>Образец N 6</w:t>
      </w:r>
    </w:p>
    <w:p w:rsidR="00FA078B" w:rsidRDefault="00FA078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107"/>
      </w:tblGrid>
      <w:tr w:rsidR="00FA078B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Кому: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Фамилия, имя, отчество (последнее - при наличии), дата рождения,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контактный телефон, электронная почта, почтовый адрес,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должность, место работы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bookmarkStart w:id="11" w:name="P706"/>
            <w:bookmarkEnd w:id="11"/>
            <w:r>
              <w:rPr>
                <w:b/>
              </w:rPr>
              <w:t>РЕШЕНИЕ</w:t>
            </w:r>
          </w:p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об отказе в предоставлении государственной услуги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  <w:r>
              <w:t>Рассмотрев Ваше заявление и прилагаемые к нему документы, принято решение об отказе в предоставлении государственной услуги "Государственная аккредитация региональных спортивных федераций Ленинградской области", в связи со следующими основаниями: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(указываются основания для отказа)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  <w:r>
              <w:t>Вы вправе повторно обратиться в уполномоченный орган с заявлением о предоставлении государственной услуги после устранения указанных замечаний.</w:t>
            </w: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6"/>
        <w:gridCol w:w="1829"/>
        <w:gridCol w:w="2946"/>
        <w:gridCol w:w="1589"/>
      </w:tblGrid>
      <w:tr w:rsidR="00FA078B">
        <w:tc>
          <w:tcPr>
            <w:tcW w:w="2706" w:type="dxa"/>
            <w:tcBorders>
              <w:top w:val="nil"/>
              <w:left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nil"/>
          </w:tblBorders>
        </w:tblPrEx>
        <w:tc>
          <w:tcPr>
            <w:tcW w:w="2706" w:type="dxa"/>
            <w:tcBorders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proofErr w:type="gramStart"/>
            <w:r>
              <w:t>(должностное лицо (работник МФЦ)</w:t>
            </w:r>
            <w:proofErr w:type="gramEnd"/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46" w:type="dxa"/>
            <w:tcBorders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589" w:type="dxa"/>
            <w:tcBorders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(дата)</w:t>
            </w:r>
          </w:p>
        </w:tc>
      </w:tr>
      <w:tr w:rsidR="00FA078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М.П.</w:t>
            </w:r>
          </w:p>
        </w:tc>
      </w:tr>
    </w:tbl>
    <w:p w:rsidR="00FA078B" w:rsidRDefault="00FA078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341"/>
        <w:gridCol w:w="4988"/>
        <w:gridCol w:w="341"/>
        <w:gridCol w:w="1702"/>
      </w:tblGrid>
      <w:tr w:rsidR="00FA078B">
        <w:tc>
          <w:tcPr>
            <w:tcW w:w="90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FA078B">
        <w:tc>
          <w:tcPr>
            <w:tcW w:w="90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  <w:tr w:rsidR="00FA078B">
        <w:tblPrEx>
          <w:tblBorders>
            <w:insideH w:val="single" w:sz="4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jc w:val="right"/>
      </w:pPr>
      <w:r>
        <w:t>Образец N 7</w:t>
      </w:r>
    </w:p>
    <w:p w:rsidR="00FA078B" w:rsidRDefault="00FA078B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02"/>
        <w:gridCol w:w="2369"/>
      </w:tblGrid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noProof/>
                <w:position w:val="-45"/>
              </w:rPr>
              <w:drawing>
                <wp:inline distT="0" distB="0" distL="0" distR="0">
                  <wp:extent cx="554990" cy="717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АДМИНИСТРАЦИЯ ЛЕНИНГРАДСКОЙ ОБЛАСТИ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КОМИТЕТ ПО ФИЗИЧЕСКОЙ КУЛЬТУРЕ И СПОРТУ</w:t>
            </w:r>
          </w:p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ЛЕНИНГРАДСКОЙ ОБЛАСТИ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bookmarkStart w:id="12" w:name="P749"/>
            <w:bookmarkEnd w:id="12"/>
            <w:r>
              <w:rPr>
                <w:b/>
              </w:rPr>
              <w:lastRenderedPageBreak/>
              <w:t>РАСПОРЯЖЕНИЕ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Об объявлении государственной аккредитации общественных организаций для наделения их статусом региональных спортивных федераций по виду спорта "________________"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ind w:firstLine="283"/>
              <w:jc w:val="both"/>
            </w:pPr>
            <w:proofErr w:type="gramStart"/>
            <w:r>
              <w:t xml:space="preserve">В соответствии с </w:t>
            </w:r>
            <w:hyperlink r:id="rId20">
              <w:r>
                <w:rPr>
                  <w:color w:val="0000FF"/>
                </w:rPr>
                <w:t>частью 5 статьи 13</w:t>
              </w:r>
            </w:hyperlink>
            <w:r>
              <w:t xml:space="preserve"> Федерального закона от 4 декабря 2007 года N 329-ФЗ "О физической культуре и спорте в Российской Федерации" и </w:t>
            </w:r>
            <w:hyperlink r:id="rId2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спорта Российской Федерации от 1 августа 2014 года N 663 "Об утверждении порядка проведения государственной аккредитации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</w:t>
            </w:r>
            <w:proofErr w:type="gramEnd"/>
            <w:r>
              <w:t xml:space="preserve"> федераций и формы документа о государственной аккредитации, подтверждающего наличие статуса региональной спортивной федерации":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1. Объявить государственную аккредитацию общественных организаций для наделения их статусом региональных спортивных федераций по виду спорта ________________________.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2. Установить, что срок подачи общественными организациями в комитет по физической культуре и спорту Ленинградской области заявления, сведений и документов на государственную аккредитацию по виду спорта ____________________ составляет 30 рабочих дней со дня подписания настоящего распоряжения.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 xml:space="preserve">3.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настоящего распоряжения оставляю за собой.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rPr>
                <w:b/>
              </w:rPr>
              <w:t>Председатель комитета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jc w:val="right"/>
      </w:pPr>
      <w:r>
        <w:t>Образец N 8</w:t>
      </w:r>
    </w:p>
    <w:p w:rsidR="00FA078B" w:rsidRDefault="00FA078B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02"/>
        <w:gridCol w:w="2369"/>
      </w:tblGrid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noProof/>
                <w:position w:val="-45"/>
              </w:rPr>
              <w:drawing>
                <wp:inline distT="0" distB="0" distL="0" distR="0">
                  <wp:extent cx="554990" cy="7175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АДМИНИСТРАЦИЯ ЛЕНИНГРАДСКОЙ ОБЛАСТИ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КОМИТЕТ ПО ФИЗИЧЕСКОЙ КУЛЬТУРЕ И СПОРТУ</w:t>
            </w:r>
          </w:p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>ЛЕНИНГРАДСКОЙ ОБЛАСТИ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bookmarkStart w:id="13" w:name="P772"/>
            <w:bookmarkEnd w:id="13"/>
            <w:r>
              <w:rPr>
                <w:b/>
              </w:rPr>
              <w:t>РАСПОРЯЖЕНИЕ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jc w:val="center"/>
            </w:pPr>
            <w:r>
              <w:rPr>
                <w:b/>
              </w:rPr>
              <w:t xml:space="preserve">О государственной аккредитации общественной организации и наделении ее статусом региональной спортивной федерации Ленинградской области по видам спорта </w:t>
            </w:r>
            <w:r>
              <w:rPr>
                <w:b/>
              </w:rPr>
              <w:lastRenderedPageBreak/>
              <w:t>"________________"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  <w:ind w:firstLine="283"/>
              <w:jc w:val="both"/>
            </w:pPr>
            <w:proofErr w:type="gramStart"/>
            <w:r>
              <w:t xml:space="preserve">В соответствии с </w:t>
            </w:r>
            <w:hyperlink r:id="rId22">
              <w:r>
                <w:rPr>
                  <w:color w:val="0000FF"/>
                </w:rPr>
                <w:t>частью 5 статьи 13</w:t>
              </w:r>
            </w:hyperlink>
            <w:r>
              <w:t xml:space="preserve"> Федерального закона от 4 декабря 2007 г. N 329-ФЗ "О физической культуре и спорте в Российской Федерации" и </w:t>
            </w:r>
            <w:hyperlink r:id="rId23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спорта Российской Федерации от 1 августа 2014 года N 663 "Об утверждении Порядка проведения государственной аккредитации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</w:t>
            </w:r>
            <w:proofErr w:type="gramEnd"/>
            <w:r>
              <w:t xml:space="preserve"> федераций и формы документа о государственной аккредитации, подтверждающего наличие статуса региональной спортивной федерации", на основании протокола комиссии по государственной аккредитации региональных спортивных федераций Ленинградской области от _________________ года N ______________: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1. Аккредитовать ____________________ по виду спорта "_______" сроком на 4 года.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2. Отделу финансового планирования, бухгалтерского учета и отчетности комитета по физической культуре и спорту Ленинградской области (далее - комитет):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- осуществить начисление государственной пошлины за выдачу документа по государственной аккредитации Федерации по реквизитам, указанным в приложении к настоящему распоряжению;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- не позднее дня осуществления начисления платежа направить информацию о начислении платежа в государственную информационную систему о государственных и муниципальных платежах;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- сформировать квитанцию на оплату начисленного платежа и передать ее в электронном виде или на бумажном носителе секретарю комиссии.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3. Секретарю комиссии: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proofErr w:type="gramStart"/>
            <w:r>
              <w:t xml:space="preserve">- в соответствии с </w:t>
            </w:r>
            <w:hyperlink r:id="rId24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спорта Российской Федерации от 30 марта 2015 года N 276 "Об утверждении Порядка ведения реестра общероссийских и аккредитованных региональных спортивных федераций и предоставления сведений, содержащихся в этом реестре" представить в Министерство спорта Российской Федерации необходимые документы и сведения для включения Федерации в Реестр общероссийских и аккредитованных региональных спортивных федераций;</w:t>
            </w:r>
            <w:proofErr w:type="gramEnd"/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- в течение одного рабочего дня после получения от отдела финансового планирования, бухгалтерского учета и отчетности комитета квитанции на оплату начисленного платежа направить ее плательщику в электронном виде или на бумажном носителе.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4. Федерации: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>- в течение трех рабочих дней после получения квитанции на оплату начисленного платежа представить Секретарю комиссии документ, подтверждающего уплату государственной пошлины за выдачу документа об аккредитации.</w:t>
            </w:r>
          </w:p>
          <w:p w:rsidR="00FA078B" w:rsidRDefault="00FA078B">
            <w:pPr>
              <w:pStyle w:val="ConsPlusNormal"/>
              <w:ind w:firstLine="283"/>
              <w:jc w:val="both"/>
            </w:pPr>
            <w:r>
              <w:t xml:space="preserve">5.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настоящего распоряжения оставляю за собой.</w:t>
            </w:r>
          </w:p>
        </w:tc>
      </w:tr>
      <w:tr w:rsidR="00FA0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</w:p>
        </w:tc>
      </w:tr>
      <w:tr w:rsidR="00FA078B"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FA078B" w:rsidRDefault="00FA078B">
            <w:pPr>
              <w:pStyle w:val="ConsPlusNormal"/>
            </w:pPr>
            <w:r>
              <w:t>Председатель комитета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78B" w:rsidRDefault="00FA078B">
            <w:pPr>
              <w:pStyle w:val="ConsPlusNormal"/>
              <w:jc w:val="both"/>
            </w:pPr>
          </w:p>
        </w:tc>
      </w:tr>
    </w:tbl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ind w:firstLine="540"/>
        <w:jc w:val="both"/>
      </w:pPr>
    </w:p>
    <w:p w:rsidR="00FA078B" w:rsidRDefault="00FA07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03" w:rsidRDefault="006A0303"/>
    <w:sectPr w:rsidR="006A030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8B"/>
    <w:rsid w:val="00051F89"/>
    <w:rsid w:val="00485229"/>
    <w:rsid w:val="006A0303"/>
    <w:rsid w:val="0075576E"/>
    <w:rsid w:val="00A12FAF"/>
    <w:rsid w:val="00A76B75"/>
    <w:rsid w:val="00E03F7D"/>
    <w:rsid w:val="00F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07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0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07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0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07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07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07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07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0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07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0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07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07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07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232&amp;dst=10168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51169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8346" TargetMode="External"/><Relationship Id="rId7" Type="http://schemas.openxmlformats.org/officeDocument/2006/relationships/hyperlink" Target="https://login.consultant.ru/link/?req=doc&amp;base=LAW&amp;n=527232&amp;dst=10167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11691&amp;dst=422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511691&amp;dst=1005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232&amp;dst=10170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LAW&amp;n=521480" TargetMode="External"/><Relationship Id="rId5" Type="http://schemas.openxmlformats.org/officeDocument/2006/relationships/hyperlink" Target="https://login.consultant.ru/link/?req=doc&amp;base=LAW&amp;n=527232&amp;dst=25730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LAW&amp;n=438346" TargetMode="External"/><Relationship Id="rId10" Type="http://schemas.openxmlformats.org/officeDocument/2006/relationships/hyperlink" Target="https://login.consultant.ru/link/?req=doc&amp;base=LAW&amp;n=527232&amp;dst=23729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7232&amp;dst=23723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511691&amp;dst=100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6327</Words>
  <Characters>36070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1</cp:revision>
  <dcterms:created xsi:type="dcterms:W3CDTF">2026-03-31T07:22:00Z</dcterms:created>
  <dcterms:modified xsi:type="dcterms:W3CDTF">2026-03-31T07:27:00Z</dcterms:modified>
</cp:coreProperties>
</file>