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B7" w:rsidRDefault="003C5CB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C5CB7" w:rsidRDefault="003C5CB7">
      <w:pPr>
        <w:pStyle w:val="ConsPlusNormal"/>
        <w:outlineLvl w:val="0"/>
      </w:pPr>
    </w:p>
    <w:p w:rsidR="003C5CB7" w:rsidRDefault="003C5CB7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3C5CB7" w:rsidRDefault="003C5CB7">
      <w:pPr>
        <w:pStyle w:val="ConsPlusTitle"/>
        <w:jc w:val="center"/>
      </w:pPr>
    </w:p>
    <w:p w:rsidR="003C5CB7" w:rsidRDefault="003C5CB7">
      <w:pPr>
        <w:pStyle w:val="ConsPlusTitle"/>
        <w:jc w:val="center"/>
      </w:pPr>
      <w:r>
        <w:t>ПОСТАНОВЛЕНИЕ</w:t>
      </w:r>
    </w:p>
    <w:p w:rsidR="003C5CB7" w:rsidRDefault="003C5CB7">
      <w:pPr>
        <w:pStyle w:val="ConsPlusTitle"/>
        <w:jc w:val="center"/>
      </w:pPr>
      <w:r>
        <w:t>от 16 января 2014 г. N 4</w:t>
      </w:r>
    </w:p>
    <w:p w:rsidR="003C5CB7" w:rsidRDefault="003C5CB7">
      <w:pPr>
        <w:pStyle w:val="ConsPlusTitle"/>
        <w:jc w:val="center"/>
      </w:pPr>
    </w:p>
    <w:p w:rsidR="003C5CB7" w:rsidRDefault="003C5CB7">
      <w:pPr>
        <w:pStyle w:val="ConsPlusTitle"/>
        <w:jc w:val="center"/>
      </w:pPr>
      <w:r>
        <w:t>О КОМИТЕТЕ ПО ФИЗИЧЕСКОЙ КУЛЬТУРЕ И СПОРТУ</w:t>
      </w:r>
    </w:p>
    <w:p w:rsidR="003C5CB7" w:rsidRDefault="003C5CB7">
      <w:pPr>
        <w:pStyle w:val="ConsPlusTitle"/>
        <w:jc w:val="center"/>
      </w:pPr>
      <w:r>
        <w:t>ЛЕНИНГРАДСКОЙ ОБЛАСТИ</w:t>
      </w:r>
    </w:p>
    <w:p w:rsidR="003C5CB7" w:rsidRDefault="003C5C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C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CB7" w:rsidRDefault="003C5C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6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06.10.2014 </w:t>
            </w:r>
            <w:hyperlink r:id="rId7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30.03.2015 </w:t>
            </w:r>
            <w:hyperlink r:id="rId8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9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15.02.2016 </w:t>
            </w:r>
            <w:hyperlink r:id="rId1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26.07.2016 </w:t>
            </w:r>
            <w:hyperlink r:id="rId1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12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06.07.2017 </w:t>
            </w:r>
            <w:hyperlink r:id="rId13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12.12.2017 </w:t>
            </w:r>
            <w:hyperlink r:id="rId14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5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26.12.2018 </w:t>
            </w:r>
            <w:hyperlink r:id="rId16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16.09.2019 </w:t>
            </w:r>
            <w:hyperlink r:id="rId1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14.10.2019 </w:t>
            </w:r>
            <w:hyperlink r:id="rId18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02.03.2020 </w:t>
            </w:r>
            <w:hyperlink r:id="rId19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20.02.2021 </w:t>
            </w:r>
            <w:hyperlink r:id="rId20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2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27.10.2021 </w:t>
            </w:r>
            <w:hyperlink r:id="rId22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23.09.2022 </w:t>
            </w:r>
            <w:hyperlink r:id="rId23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24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06.03.2023 </w:t>
            </w:r>
            <w:hyperlink r:id="rId25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02.05.2023 </w:t>
            </w:r>
            <w:hyperlink r:id="rId26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13.10.2023 </w:t>
            </w:r>
            <w:hyperlink r:id="rId27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 xml:space="preserve">, от 27.03.2024 </w:t>
            </w:r>
            <w:hyperlink r:id="rId28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08.07.2024 </w:t>
            </w:r>
            <w:hyperlink r:id="rId29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30">
              <w:r>
                <w:rPr>
                  <w:color w:val="0000FF"/>
                </w:rPr>
                <w:t>N 661</w:t>
              </w:r>
            </w:hyperlink>
            <w:r>
              <w:rPr>
                <w:color w:val="392C69"/>
              </w:rPr>
              <w:t xml:space="preserve">, от 21.04.2025 </w:t>
            </w:r>
            <w:hyperlink r:id="rId31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11.09.2025 </w:t>
            </w:r>
            <w:hyperlink r:id="rId32">
              <w:r>
                <w:rPr>
                  <w:color w:val="0000FF"/>
                </w:rPr>
                <w:t>N 769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33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</w:tr>
    </w:tbl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 xml:space="preserve">В соответствии со </w:t>
      </w:r>
      <w:hyperlink r:id="rId34">
        <w:r>
          <w:rPr>
            <w:color w:val="0000FF"/>
          </w:rPr>
          <w:t>статьями 38</w:t>
        </w:r>
      </w:hyperlink>
      <w:r>
        <w:t xml:space="preserve"> и </w:t>
      </w:r>
      <w:hyperlink r:id="rId35">
        <w:r>
          <w:rPr>
            <w:color w:val="0000FF"/>
          </w:rPr>
          <w:t>40</w:t>
        </w:r>
      </w:hyperlink>
      <w:r>
        <w:t xml:space="preserve"> Устава Ленинградской области Правительство Ленинградской области постановляет: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1. Переименовать комитет по физической культуре, спорту и туризму Ленинградской области в комитет по физической культуре и спорту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2">
        <w:r>
          <w:rPr>
            <w:color w:val="0000FF"/>
          </w:rPr>
          <w:t>Положение</w:t>
        </w:r>
      </w:hyperlink>
      <w:r>
        <w:t xml:space="preserve"> о комитете по физической культуре и спорту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36">
        <w:r>
          <w:rPr>
            <w:color w:val="0000FF"/>
          </w:rPr>
          <w:t>пункт 3</w:t>
        </w:r>
      </w:hyperlink>
      <w:r>
        <w:t xml:space="preserve"> постановления Правительства Ленинградской области от 22 октября 2009 года N 317 "О реорганизации комитета по физической культуре, спорту, туризму и молодежной политике Ленинградской области и внесении изменений в постановление Правительства Ленинградской области от 16 апреля 2008 года N 82 "Об утверждении штатных расписаний органов исполнительной власти Ленинградской области".</w:t>
      </w:r>
      <w:proofErr w:type="gramEnd"/>
    </w:p>
    <w:p w:rsidR="003C5CB7" w:rsidRDefault="003C5CB7">
      <w:pPr>
        <w:pStyle w:val="ConsPlusNormal"/>
        <w:spacing w:before="220"/>
        <w:ind w:firstLine="540"/>
        <w:jc w:val="both"/>
      </w:pPr>
      <w:r>
        <w:t>4. Настоящее постановление распространяется на правоотношения, возникшие с 1 января 2014 года.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jc w:val="right"/>
      </w:pPr>
      <w:r>
        <w:t>Губернатор</w:t>
      </w:r>
    </w:p>
    <w:p w:rsidR="003C5CB7" w:rsidRDefault="003C5CB7">
      <w:pPr>
        <w:pStyle w:val="ConsPlusNormal"/>
        <w:jc w:val="right"/>
      </w:pPr>
      <w:r>
        <w:t>Ленинградской области</w:t>
      </w:r>
    </w:p>
    <w:p w:rsidR="003C5CB7" w:rsidRDefault="003C5CB7">
      <w:pPr>
        <w:pStyle w:val="ConsPlusNormal"/>
        <w:jc w:val="right"/>
      </w:pPr>
      <w:r>
        <w:t>А.Дрозденко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  <w:jc w:val="right"/>
        <w:outlineLvl w:val="0"/>
      </w:pPr>
      <w:r>
        <w:t>УТВЕРЖДЕНО</w:t>
      </w:r>
    </w:p>
    <w:p w:rsidR="003C5CB7" w:rsidRDefault="003C5CB7">
      <w:pPr>
        <w:pStyle w:val="ConsPlusNormal"/>
        <w:jc w:val="right"/>
      </w:pPr>
      <w:r>
        <w:t>постановлением Правительства</w:t>
      </w:r>
    </w:p>
    <w:p w:rsidR="003C5CB7" w:rsidRDefault="003C5CB7">
      <w:pPr>
        <w:pStyle w:val="ConsPlusNormal"/>
        <w:jc w:val="right"/>
      </w:pPr>
      <w:r>
        <w:t>Ленинградской области</w:t>
      </w:r>
    </w:p>
    <w:p w:rsidR="003C5CB7" w:rsidRDefault="003C5CB7">
      <w:pPr>
        <w:pStyle w:val="ConsPlusNormal"/>
        <w:jc w:val="right"/>
      </w:pPr>
      <w:r>
        <w:t>от 16.01.2014 N 4</w:t>
      </w:r>
    </w:p>
    <w:p w:rsidR="003C5CB7" w:rsidRDefault="003C5CB7">
      <w:pPr>
        <w:pStyle w:val="ConsPlusNormal"/>
        <w:jc w:val="right"/>
      </w:pPr>
      <w:r>
        <w:lastRenderedPageBreak/>
        <w:t>(приложение)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</w:pPr>
      <w:bookmarkStart w:id="0" w:name="P42"/>
      <w:bookmarkEnd w:id="0"/>
      <w:r>
        <w:t>ПОЛОЖЕНИЕ</w:t>
      </w:r>
    </w:p>
    <w:p w:rsidR="003C5CB7" w:rsidRDefault="003C5CB7">
      <w:pPr>
        <w:pStyle w:val="ConsPlusTitle"/>
        <w:jc w:val="center"/>
      </w:pPr>
      <w:r>
        <w:t>О КОМИТЕТЕ ПО ФИЗИЧЕСКОЙ КУЛЬТУРЕ И СПОРТУ</w:t>
      </w:r>
    </w:p>
    <w:p w:rsidR="003C5CB7" w:rsidRDefault="003C5CB7">
      <w:pPr>
        <w:pStyle w:val="ConsPlusTitle"/>
        <w:jc w:val="center"/>
      </w:pPr>
      <w:r>
        <w:t>ЛЕНИНГРАДСКОЙ ОБЛАСТИ</w:t>
      </w:r>
    </w:p>
    <w:p w:rsidR="003C5CB7" w:rsidRDefault="003C5C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C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CB7" w:rsidRDefault="003C5C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37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06.10.2014 </w:t>
            </w:r>
            <w:hyperlink r:id="rId38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30.03.2015 </w:t>
            </w:r>
            <w:hyperlink r:id="rId39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40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15.02.2016 </w:t>
            </w:r>
            <w:hyperlink r:id="rId4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26.07.2016 </w:t>
            </w:r>
            <w:hyperlink r:id="rId42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43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06.07.2017 </w:t>
            </w:r>
            <w:hyperlink r:id="rId44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 xml:space="preserve">, от 12.12.2017 </w:t>
            </w:r>
            <w:hyperlink r:id="rId45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46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26.12.2018 </w:t>
            </w:r>
            <w:hyperlink r:id="rId47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16.09.2019 </w:t>
            </w:r>
            <w:hyperlink r:id="rId48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14.10.2019 </w:t>
            </w:r>
            <w:hyperlink r:id="rId49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02.03.2020 </w:t>
            </w:r>
            <w:hyperlink r:id="rId50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20.02.2021 </w:t>
            </w:r>
            <w:hyperlink r:id="rId5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52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27.10.2021 </w:t>
            </w:r>
            <w:hyperlink r:id="rId53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23.09.2022 </w:t>
            </w:r>
            <w:hyperlink r:id="rId54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55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06.03.2023 </w:t>
            </w:r>
            <w:hyperlink r:id="rId56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02.05.2023 </w:t>
            </w:r>
            <w:hyperlink r:id="rId5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13.10.2023 </w:t>
            </w:r>
            <w:hyperlink r:id="rId58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 xml:space="preserve">, от 27.03.2024 </w:t>
            </w:r>
            <w:hyperlink r:id="rId59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08.07.2024 </w:t>
            </w:r>
            <w:hyperlink r:id="rId60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61">
              <w:r>
                <w:rPr>
                  <w:color w:val="0000FF"/>
                </w:rPr>
                <w:t>N 661</w:t>
              </w:r>
            </w:hyperlink>
            <w:r>
              <w:rPr>
                <w:color w:val="392C69"/>
              </w:rPr>
              <w:t xml:space="preserve">, от 21.04.2025 </w:t>
            </w:r>
            <w:hyperlink r:id="rId62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11.09.2025 </w:t>
            </w:r>
            <w:hyperlink r:id="rId63">
              <w:r>
                <w:rPr>
                  <w:color w:val="0000FF"/>
                </w:rPr>
                <w:t>N 769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64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</w:tr>
    </w:tbl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  <w:outlineLvl w:val="1"/>
      </w:pPr>
      <w:r>
        <w:t>1. Общие положения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1.1. Комитет по физической культуре и спорту Ленинградской области (далее - Комитет) является отраслевым органом исполнительной власти Ленинградской области в сфере физической культуры и спорта, входящим в состав Администрации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26.12.2018 N 519)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В своей деятельности Комитет руководствуется </w:t>
      </w:r>
      <w:hyperlink r:id="rId6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правовыми актами Правительства Российской Федерации, правовыми актами федеральных органов управления физической культурой и спортом, </w:t>
      </w:r>
      <w:hyperlink r:id="rId67">
        <w:r>
          <w:rPr>
            <w:color w:val="0000FF"/>
          </w:rPr>
          <w:t>Уставом</w:t>
        </w:r>
      </w:hyperlink>
      <w:r>
        <w:t xml:space="preserve"> Ленинградской области, областными законами, правовыми актами и поручениями Губернатора Ленинградской области, правовыми актами Правительства Ленинградской области, а также настоящим Положением.</w:t>
      </w:r>
      <w:proofErr w:type="gramEnd"/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Комитет осуществляет свою деятельность во взаимодействии с федеральными органами исполнительной власти, в том числе территориальными органами федеральных органов исполнительной власти, Законодательным собранием Ленинградской области, органами государственной власти субъектов Российской Федерации, иными государственными органами, должностными лицами местного самоуправления и органами местного самоуправления, с международными организациями и иностранными юридическими лицами, с коммерческими и некоммерческими организациями, а также с гражданами.</w:t>
      </w:r>
      <w:proofErr w:type="gramEnd"/>
    </w:p>
    <w:p w:rsidR="003C5CB7" w:rsidRDefault="003C5CB7">
      <w:pPr>
        <w:pStyle w:val="ConsPlusNormal"/>
        <w:spacing w:before="220"/>
        <w:ind w:firstLine="540"/>
        <w:jc w:val="both"/>
      </w:pPr>
      <w:r>
        <w:t>1.4. Комитет обладает правами юридического лица в объеме, необходимом для реализации его полномочий, имеет печать, штампы, бланки, а также вывеску со своим наименованием и изображением герба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1.5. Финансирование деятельности Комитета осуществляется в установленном порядке за счет средств областного бюджета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1.6. Комитет находится по адресу: 191124, Санкт-Петербург, ул. Лафонская, дом 6, литер "В".</w:t>
      </w:r>
    </w:p>
    <w:p w:rsidR="003C5CB7" w:rsidRDefault="003C5CB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1.6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12.12.2017 N 571)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1.7. Материальное обеспечение Комитета осуществляется в установленном порядке.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  <w:outlineLvl w:val="1"/>
      </w:pPr>
      <w:r>
        <w:t>2. Полномочия Комитета</w:t>
      </w:r>
    </w:p>
    <w:p w:rsidR="003C5CB7" w:rsidRDefault="003C5CB7">
      <w:pPr>
        <w:pStyle w:val="ConsPlusNormal"/>
        <w:jc w:val="center"/>
      </w:pPr>
    </w:p>
    <w:p w:rsidR="003C5CB7" w:rsidRDefault="003C5CB7">
      <w:pPr>
        <w:pStyle w:val="ConsPlusNormal"/>
        <w:jc w:val="center"/>
      </w:pPr>
      <w:proofErr w:type="gramStart"/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  <w:proofErr w:type="gramEnd"/>
    </w:p>
    <w:p w:rsidR="003C5CB7" w:rsidRDefault="003C5CB7">
      <w:pPr>
        <w:pStyle w:val="ConsPlusNormal"/>
        <w:jc w:val="center"/>
      </w:pPr>
      <w:r>
        <w:t>от 30.11.2015 N 458)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2.1. В сфере физической культуры и спорта: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2.1.1. Определение основных задач и направлений развития физической культуры и спорта в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2.1.2. Реализация государственных программ развития физической культуры и спорта и межмуниципальных программ в области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2.1.3. Организация и проведение региональных официальных физкультурных мероприятий и спортивных мероприятий, межмуниципальных официальных физкультурных мероприятий и спортивных мероприятий, а именно: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ежегодное формирование и утверждение перечня значимых официальных физкультурных мероприятий и спортивных мероприятий, проводимых на территории Ленинградской области;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утверждение и реализация календарных планов официальных физкультурных мероприятий и спортивных мероприятий Ленинградской области, в том числе включающих в себя физкультурные мероприятия и спортивные мероприятия по реализации комплекса ГТО;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информационное обеспечение региональных и межмуниципальных официальных физкультурных мероприятий и спортивных мероприятий;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установление порядка финансирования и норм расходов средств на проведение официальных физкультурных мероприятий и спортивных мероприятий, включенных в календарные планы Ленинградской области;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содействие обеспечению общественного порядка и общественной безопасности при проведении на территории Ленинградской области официальных физкультурных мероприятий и спортивных мероприятий;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установление порядка проведения областных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Ленинградской области.</w:t>
      </w:r>
    </w:p>
    <w:p w:rsidR="003C5CB7" w:rsidRDefault="003C5CB7">
      <w:pPr>
        <w:pStyle w:val="ConsPlusNormal"/>
        <w:jc w:val="both"/>
      </w:pPr>
      <w:r>
        <w:t xml:space="preserve">(п. 2.1.3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27.10.2021 N 695)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2.1.4. Утверждение порядка формирования и обеспечение спортивных сборных команд Ленинградской области, а именно: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наделение статусом "Спортивная сборная команда Ленинградской области" коллективов по различным видам спорта, включенным во Всероссийский реестр видов спорта;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материально-техническое обеспечение, в том числе обеспечение спортивной экипировкой, финансовое, научно-методическое, медико-биологическое и антидопинговое обеспечение спортивных сборных команд Ленинградской области;</w:t>
      </w:r>
    </w:p>
    <w:p w:rsidR="003C5CB7" w:rsidRDefault="003C5CB7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21.04.2025 N 377)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обеспечение подготовки спортивного резерва для спортивных сборных команд </w:t>
      </w:r>
      <w:r>
        <w:lastRenderedPageBreak/>
        <w:t>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2.1.5. Организация развития национальных видов спорта, в том числе установление порядка проведения спортивных мероприятий по национальным видам спорта, развивающимся в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2.1.6. Присвоение спортивных разрядов и квалификационных категорий спортивных судей в соответствии с федеральным законодательством.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2.1.7. 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2.1.8. Организация подготовки и дополнительного профессионального образования кадров в области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2.1.9. Создание областных центров спортивной подготовки, обеспечение их деятельности.</w:t>
      </w:r>
    </w:p>
    <w:p w:rsidR="003C5CB7" w:rsidRDefault="003C5CB7">
      <w:pPr>
        <w:pStyle w:val="ConsPlusNormal"/>
        <w:jc w:val="both"/>
      </w:pPr>
      <w:r>
        <w:t xml:space="preserve">(п. 2.1.9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27.10.2021 N 695)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2.1.10. Участие </w:t>
      </w:r>
      <w:proofErr w:type="gramStart"/>
      <w:r>
        <w:t>в подготовке программ развития видов спорта в Российской Федерации в части включения в них мероприятий по развитию</w:t>
      </w:r>
      <w:proofErr w:type="gramEnd"/>
      <w:r>
        <w:t xml:space="preserve"> детско-юношеского спорта (включая школьный спорт), массового спорта, спорта инвалидов и лиц с ограниченными возможностями здоровья в Ленинградской области в соответствии с федеральным законодательством.</w:t>
      </w:r>
    </w:p>
    <w:p w:rsidR="003C5CB7" w:rsidRDefault="003C5CB7">
      <w:pPr>
        <w:pStyle w:val="ConsPlusNormal"/>
        <w:jc w:val="both"/>
      </w:pPr>
      <w:r>
        <w:t xml:space="preserve">(п. 2.1.10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06.03.2023 N 133)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2.1.11. Участие в проведении государственной политики в области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2.1.12. Участие в организации и проведении межрегиональных, всероссийских и международных спортивных соревнований, международных физкультурных мероприятий и учебно-тренировочных мероприятий спортивных сборных команд Российской Федерации, проводимых на территории Ленинградской области.</w:t>
      </w:r>
    </w:p>
    <w:p w:rsidR="003C5CB7" w:rsidRDefault="003C5CB7">
      <w:pPr>
        <w:pStyle w:val="ConsPlusNormal"/>
        <w:jc w:val="both"/>
      </w:pPr>
      <w:r>
        <w:t xml:space="preserve">(п. 2.1.12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06.03.2023 N 133)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2.1.13. Оказание содействия субъектам физической культуры и спорта, осуществляющим деятельность на территории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2.1.14. Оказание содействия развитию школьного спорта, студенческого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2.1.15. Развитие детско-юношеского спорта.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2.1.15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06.03.2023 N 133)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2.1.16. Развитие и обеспечение доступности массового спорта, содействие развитию спорта высших достижений.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2.1.16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08.07.2024 N 469)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2.1.17. Оказание содействия развитию профессионального спорта путем предоставления государственной поддержки физкультурно-спортивным организациям, основным видом деятельности которых является развитие профессионального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2.1.18. Содействие в осуществлении мероприятий по подготовке спортивных сборных команд Ленинградской области к всероссийским, межрегиональным и региональным официальным спортивным мероприятиям и по участию в них, в том числе путем предоставления государственной поддержки региональным спортивным федерациям в соответствии с федеральным законодательством и нормативными правовыми актами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lastRenderedPageBreak/>
        <w:t>2.1.19. Наделение некоммерческих организаций правом по оценке выполнения нормативов испытаний (тестов) комплекса ГТО.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2.1.20. Участие в осуществлении пропаганды физической культуры, спорта и здорового образа жизни.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2.1.21. Утратил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06.03.2023 N 133.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2.1.22. Присвоение квалификационных категорий тренеров, квалификационных категорий специалистов в области физической культуры и спорта в соответствии со </w:t>
      </w:r>
      <w:hyperlink r:id="rId78">
        <w:r>
          <w:rPr>
            <w:color w:val="0000FF"/>
          </w:rPr>
          <w:t>статьей 22</w:t>
        </w:r>
      </w:hyperlink>
      <w:r>
        <w:t xml:space="preserve"> Федерального закона от 4 декабря 2007 года N 329-ФЗ "О физической культуре и спорте в Российской Федерации".</w:t>
      </w:r>
    </w:p>
    <w:p w:rsidR="003C5CB7" w:rsidRDefault="003C5CB7">
      <w:pPr>
        <w:pStyle w:val="ConsPlusNormal"/>
        <w:jc w:val="both"/>
      </w:pPr>
      <w:r>
        <w:t xml:space="preserve">(п. 2.1.22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16.09.2019 N 431)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2.1.23. Оформление представлений в федеральный орган исполнительной власти в сфере физической культуры и спорта на присвоение спортивных званий и почетных спортивных званий, наград в сфере физической культуры и спорта, а также всероссийской категории спортивным судьям.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2.1.24. Государственная аккредитация Ленинградских областных спортивных федераций.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2.1.24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02.03.2020 N 95)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2.1.25. Установление порядка утверждения положений (регламентов) об официальных физкультурных мероприятиях и спортивных мероприятиях, проводимых на территории Ленинградской области, требований к их содержанию.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2.1.26. Ведение реестра спортивных сооружений, расположенных на территории Ленинградской области.</w:t>
      </w:r>
    </w:p>
    <w:p w:rsidR="003C5CB7" w:rsidRDefault="003C5CB7">
      <w:pPr>
        <w:pStyle w:val="ConsPlusNormal"/>
        <w:jc w:val="both"/>
      </w:pPr>
      <w:r>
        <w:t xml:space="preserve">(п. 2.1.26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14.10.2019 N 466)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2.1.27. Утверждение программ развития видов спорта, а также установление порядка их разработки и представления в Комитет региональными спортивными федерациями Ленинградской области.</w:t>
      </w:r>
    </w:p>
    <w:p w:rsidR="003C5CB7" w:rsidRDefault="003C5CB7">
      <w:pPr>
        <w:pStyle w:val="ConsPlusNormal"/>
        <w:jc w:val="both"/>
      </w:pPr>
      <w:r>
        <w:t xml:space="preserve">(п. 2.1.27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23.09.2022 N 689)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2.1.28. Установление порядка предоставления ежегодных отчетов о деятельности региональных спортивных федераций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2.1.29. Установление порядка и условий поддержки спортивных клубов, являющихся юридическими лицами и осуществляющими тренировочную, соревновательную, физкультурную и воспитательную деятельность на территории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2.1.30.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02.05.2023 N 284.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2.1.31. Установление общих принципов и критериев формирования списков кандидатов в спортивные сборные команды Ленинградской области, порядок их утверждения.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2.1.32. Утверждение списков кандидатов в спортивные сборные команды Ленинградской области, а также спортивные сборные команды Ленинградской области для участия в межрегиональных и во всероссийских спортивных соревнованиях.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2.1.33. Участие в обеспечении подготовки спортивного резерва для спортивных сборных команд Российской Федерации.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lastRenderedPageBreak/>
        <w:t xml:space="preserve">2.1.34. Утратил силу. 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06.03.2023 N 133.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2.1.35. Координация деятельности физкультурно-спортивных организаций по подготовке спортивного резерва для спортивных сборных команд Ленинградской области и участию спортивных сборных команд Ленинградской области в межрегиональных и во всероссийских спортивных соревнованиях.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2.1.36. Создание условий для осуществления инновационной и экспериментальной деятельности в области физической культуры и спорта в Ленинградской области и внедрения достигнутых результатов в практику.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2.1.37. Формирование и использование информационных ресурсов Ленинградской области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2.1.38. Осуществление региональных и межмуниципальных проектов в области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2.1.39. Организация и проведение официальных региональных и межмуниципальных физкультурных, физкультурно-оздоровительных и спортивных мероприятий.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2.1.40. Обеспечение подготовки спортивных сборных команд Ленинградской области, в том числе среди лиц с ограниченными возможностями здоровья и инвалидов.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2.1.41. Утверждение перечня специалистов в сфере физической культуры и спорта, входящих в составы спортивных сборных команд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2.1.42. </w:t>
      </w:r>
      <w:proofErr w:type="gramStart"/>
      <w:r>
        <w:t>Участие в организации и проведении межрегиональных, всероссийских и международных спортивных соревнований среди обучающихся (в том числе в рамках школьных спортивных лиг и студенческих спортивных лиг), международных физкультурных мероприятий среди студентов, проводимых на территории Ленинградской области.</w:t>
      </w:r>
      <w:proofErr w:type="gramEnd"/>
    </w:p>
    <w:p w:rsidR="003C5CB7" w:rsidRDefault="003C5CB7">
      <w:pPr>
        <w:pStyle w:val="ConsPlusNormal"/>
        <w:jc w:val="both"/>
      </w:pPr>
      <w:r>
        <w:t xml:space="preserve">(п. 2.1.42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27.10.2021 N 695)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2.1.43. Осуществление иных установленных в соответствии с законодательством Российской Федерации и законодательством Ленинградской области полномочий.</w:t>
      </w:r>
    </w:p>
    <w:p w:rsidR="003C5CB7" w:rsidRDefault="003C5CB7">
      <w:pPr>
        <w:pStyle w:val="ConsPlusNormal"/>
        <w:jc w:val="both"/>
      </w:pPr>
      <w:r>
        <w:t xml:space="preserve">(п. 2.1.43 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14.10.2019 N 466)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2.1.44. Обеспечение участия в реализации государственной политики в сфере добровольчества (волонтерства) на территории Ленинградской области.</w:t>
      </w:r>
    </w:p>
    <w:p w:rsidR="003C5CB7" w:rsidRDefault="003C5CB7">
      <w:pPr>
        <w:pStyle w:val="ConsPlusNormal"/>
        <w:jc w:val="both"/>
      </w:pPr>
      <w:r>
        <w:t xml:space="preserve">(пп. 2.1.44 </w:t>
      </w:r>
      <w:proofErr w:type="gramStart"/>
      <w:r>
        <w:t>введен</w:t>
      </w:r>
      <w:proofErr w:type="gramEnd"/>
      <w:r>
        <w:t xml:space="preserve">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25.06.2021 N 398)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2.1.45. </w:t>
      </w:r>
      <w:proofErr w:type="gramStart"/>
      <w:r>
        <w:t xml:space="preserve">Оказание поддержки участникам добровольческой (волонтерской) деятельности,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(волонтерской) деятельности, в формах, предусмотренных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от 11 августа 1995 года N 135-ФЗ "О благотворительной деятельности и добровольчестве (волонтерстве)" и иными</w:t>
      </w:r>
      <w:proofErr w:type="gramEnd"/>
      <w:r>
        <w:t xml:space="preserve"> нормативными правовыми актами Российской Федерации, а также областными законами и иными нормативными правовыми актами Ленинградской области.</w:t>
      </w:r>
    </w:p>
    <w:p w:rsidR="003C5CB7" w:rsidRDefault="003C5CB7">
      <w:pPr>
        <w:pStyle w:val="ConsPlusNormal"/>
        <w:jc w:val="both"/>
      </w:pPr>
      <w:r>
        <w:t xml:space="preserve">(п. 2.1.45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27.03.2024 N 203)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2.1.46. Популяризация добровольческой (волонтерской) деятельности.</w:t>
      </w:r>
    </w:p>
    <w:p w:rsidR="003C5CB7" w:rsidRDefault="003C5CB7">
      <w:pPr>
        <w:pStyle w:val="ConsPlusNormal"/>
        <w:jc w:val="both"/>
      </w:pPr>
      <w:r>
        <w:t xml:space="preserve">(пп. 2.1.46 </w:t>
      </w:r>
      <w:proofErr w:type="gramStart"/>
      <w:r>
        <w:t>введен</w:t>
      </w:r>
      <w:proofErr w:type="gramEnd"/>
      <w:r>
        <w:t xml:space="preserve">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25.06.2021 N 398)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2.1.47. Участие в реализации программ развития видов спорта в Ленинградской области.</w:t>
      </w:r>
    </w:p>
    <w:p w:rsidR="003C5CB7" w:rsidRDefault="003C5CB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2.1.47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27.10.2021 N 695)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2.1.48. Участие в организации мероприятий по выдвижению Российской Федерации, городов Российской Федерации в качестве кандидатов на право проведения международных физкультурных мероприятий и спортивных мероприятий, подготовке и проведению таких мероприятий на территории Ленинградской области с учетом требований, установленных соответствующими международными спортивными организациями.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2.1.48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27.10.2021 N 695)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2.1.49. Осуществление оценки качества оказываемых социально ориентированными некоммерческими организациями общественно полезных услуг в области физической культуры и массового спорта.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2.1.49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23.09.2022 N 689)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2.1.50. Осуществление деятельности, указанной в </w:t>
      </w:r>
      <w:hyperlink r:id="rId94">
        <w:r>
          <w:rPr>
            <w:color w:val="0000FF"/>
          </w:rPr>
          <w:t>части 6 статьи 6</w:t>
        </w:r>
      </w:hyperlink>
      <w:r>
        <w:t xml:space="preserve"> Федерального закона от 14 июля 2022 года N 261-ФЗ "О российском движении детей и молодежи":</w:t>
      </w:r>
    </w:p>
    <w:p w:rsidR="003C5CB7" w:rsidRDefault="003C5CB7">
      <w:pPr>
        <w:pStyle w:val="ConsPlusNormal"/>
        <w:spacing w:before="220"/>
        <w:ind w:firstLine="540"/>
        <w:jc w:val="both"/>
      </w:pPr>
      <w:proofErr w:type="gramStart"/>
      <w:r>
        <w:t>разработка и реализация мероприятий по поддержке российского движения детей и молодежи (его регионального отделения) (далее - Движение, региональное отделение) в организациях, осуществляющих деятельность в сфере физической культуры и спорта;</w:t>
      </w:r>
      <w:proofErr w:type="gramEnd"/>
    </w:p>
    <w:p w:rsidR="003C5CB7" w:rsidRDefault="003C5CB7">
      <w:pPr>
        <w:pStyle w:val="ConsPlusNormal"/>
        <w:spacing w:before="220"/>
        <w:ind w:firstLine="540"/>
        <w:jc w:val="both"/>
      </w:pPr>
      <w:r>
        <w:t>оказание поддержки региональному отделению, в том числе в его взаимодействии с государственными и муниципальными учреждениями и иными организациями, осуществляющими деятельность в сфере физической культуры и спорта;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методическое сопровождение органов местного самоуправления по вопросам содействия Движению, его региональному отделению, местным и первичным отделениям, осуществляющим свою деятельность в организациях в сфере физической культуры и спорта.</w:t>
      </w:r>
    </w:p>
    <w:p w:rsidR="003C5CB7" w:rsidRDefault="003C5CB7">
      <w:pPr>
        <w:pStyle w:val="ConsPlusNormal"/>
        <w:jc w:val="both"/>
      </w:pPr>
      <w:r>
        <w:t xml:space="preserve">(п. 2.1.50 </w:t>
      </w:r>
      <w:proofErr w:type="gramStart"/>
      <w:r>
        <w:t>введен</w:t>
      </w:r>
      <w:proofErr w:type="gramEnd"/>
      <w:r>
        <w:t xml:space="preserve">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02.05.2023 N 284)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2.1.51. Содействие развитию военно-прикладных и служебно-прикладных видов спорта.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2.1.51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08.07.2024 N 469)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2.1.52. Принятие решения об использовании спортивного сооружения, не являющегося объектом недвижимого имущества, для проведения физкультурного мероприятия или спортивного мероприятия,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Ленинградской области, в порядке, установленном Правительством Российской Федерации.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2.1.52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11.09.2025 N 769)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 В сфере общей компетенции: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2.2.1. Принятие нормативных правовых актов Ленинградской области в форме приказов Комитета, а также правовых актов Ленинградской области, имеющих ненормативный характер, в форме распоряжений Комитета.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2.2.2. Осуществление полномочий главного распорядителя (получателя) бюджетных средств, предусмотренных Бюджетным </w:t>
      </w:r>
      <w:hyperlink r:id="rId98">
        <w:r>
          <w:rPr>
            <w:color w:val="0000FF"/>
          </w:rPr>
          <w:t>кодексом</w:t>
        </w:r>
      </w:hyperlink>
      <w:r>
        <w:t xml:space="preserve"> Российской Федерации, областным законом об областном бюджете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2.2.3. Проведение в установленном порядке антикоррупционной экспертизы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2.2.4. Осуществление мониторинга правоприменения нормативных правовых актов </w:t>
      </w:r>
      <w:r>
        <w:lastRenderedPageBreak/>
        <w:t>Комитета, а также областных законов и иных нормативных правовых актов Ленинградской области, разработчиком проектов которых является Комитет.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2.2.5. Осуществление в рамках своей компетенции полномочий в области мобилизационной подготовки и мобилизации, определенных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26 февраля 1997 года N 31-ФЗ "О мобилизационной подготовке и мобилизации в Российской Федерации".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2.2.6. Рассмотрение обращений граждан и юридических лиц в порядке, установленном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2.2.7. По вопросам, входящим в компетенцию Комитета: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осуществление от имени Ленинградской области правомочия обладателя информации;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обеспечение доступа к информации о деятельности Комитета на русском языке;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участие в разработке и реализации целевых программ применения информационных технологий;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создание информационной системы и обеспечение доступа к содержащейся в ней информации на русском языке.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2.2.8. Реализация полномочий, предусмотренных </w:t>
      </w:r>
      <w:hyperlink r:id="rId101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5485-1 "О государственной тайне", во взаимодействии с органами защиты государственной тайны, расположенными в пределах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2.2.9. Представление в рамках своей компетенции Ленинградской области в отношениях, регулируемых гражданским законодательством, в том числе: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выступление в суде;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выступление в качестве государственного заказчика.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2.2.10. 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для рассмотрения обращений граждан.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2.2.11. Осуществление в рамках своей компетенции хранения, комплектования, учета и использования архивных документов и архивных фондов.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  <w:outlineLvl w:val="1"/>
      </w:pPr>
      <w:r>
        <w:t>3. Функции Комитета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3.1. Осуществление сбора и представление в установленном порядке статистической информации в области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3.2. Утратил силу. 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16.09.2019 N 431.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3.3. Разработка и представление Правительству Ленинградской области предложений по учреждению почетных званий, наград, премий и иных форм поощрения в области физической культуры и спорта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3.4. Осуществление межотраслевой координации работы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lastRenderedPageBreak/>
        <w:t>3.5. Обеспечение исполнения федеральных законов и областных законов, правовых актов Губернатора Ленинградской области и правовых актов Правительства Ленинградской области, а также поручений Губернатора Ленинградской области и поручений Правительства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3.6. Согласование, осуществление подготовки и участие в подготовке: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правовых актов в сфере физической культуры и спорта;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конкурсной документации, государственных контрактов, договоров, соглашений и иных документов в случаях и порядке, установленных нормативными правовыми актами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3.7. Осуществление мониторинга состояния защищенности объектов в сфере физической культуры и спорта, а также планирование и организация выполнения мероприятий по повышению защищенности указанных объектов.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3.8. Организация в установленном порядке приема граждан и представителей предприятий, организаций и учреждений.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3.9. Информирование Губернатора Ленинградской области, Правительства Ленинградской области о состоянии дел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3.10. Создание (упразднение) рабочих групп и иных постоянно действующих или временных рабочих совещательных органов, утверждение положений об их деятельности и персонального состава, а также проведение заседаний, коллегий и иных совещательных мероприятий,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3.10 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3.11. Обеспечение деятельности рабочих совещательных органов в случаях и порядке, установленных нормативными правовыми актами Ленинградской области.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3.12. Получение информации от органов исполнительной власти Ленинградской области и органов местного самоуправления, юридических и физических лиц, осуществляющих деятельность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3.13. Разработка и представление на рассмотрение Правительства Ленинградской области и Губернатора Ленинградской области проектов правовых актов по вопросам, отнесенным к компетенции Правительства Ленинградской области и Губернатора Ленинградской области в соответствии с федеральным законодательством и областным законодательством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3.14. Привлечение в установленном порядке для рассмотрения вопросов, относящихся к компетенции Комитета, работников органов исполнительной власти Ленинградской области и органов местного самоуправления, государственных предприятий и государственных учреждений Ленинградской области (по согласованию с их руководителями), а также специалистов, экспертов и организаций, в том числе на договорной основе.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3.15. Разработка и реализация государственных программ и ведомственных целевых программ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3.16. Осуществление функций представителя государственного заказчика по разработке и реализации государственных программ и ведомственных целевых программ в сфере физической культуры и спорта.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lastRenderedPageBreak/>
        <w:t>3.17. Оказание методической помощи должностным лицам и органам местного самоуправления по вопросам, относящимся к компетенции Комитета.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3.18. Координация сотрудничества с международными спортивными организациями по вопросам, относящимся к компетенции Комитета.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3.19. Подготовка информации о достигнутых значениях показателей для оценки эффективности деятельности Комитета.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3.20. Предоставление информации о деятельности Комитета, в том числе размещение информации в информационно-телекоммуникационной сети "Интернет" на официальном сайте Администрации Ленинградской области в соответствии с требованиями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3.21. </w:t>
      </w:r>
      <w:proofErr w:type="gramStart"/>
      <w:r>
        <w:t>Проведение мониторинга несвоевременной выплаты заработной платы, а также выплаты заработной платы ниже размера, установленного региональным соглашением о минимальной заработной плате в Ленинградской области, в организациях сферы деятельности, государственное управление и реализация полномочий субъекта Российской Федерации - Ленинградской области в которой осуществляются Комитетом, а также организаций указанной сферы деятельности, в отношении которых применена процедура банкротства (несостоятельности).</w:t>
      </w:r>
      <w:proofErr w:type="gramEnd"/>
    </w:p>
    <w:p w:rsidR="003C5CB7" w:rsidRDefault="003C5CB7">
      <w:pPr>
        <w:pStyle w:val="ConsPlusNormal"/>
        <w:spacing w:before="220"/>
        <w:ind w:firstLine="540"/>
        <w:jc w:val="both"/>
      </w:pPr>
      <w:r>
        <w:t>3.22. Заключение с некоммерческими организациями, за исключением государственных и муниципальных учреждений, соглашений о взаимодействии при осуществлении деятельности подведомственных Комитету государственных бюджетных и казенных учреждений Ленинградской области.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3.22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30.05.2014 N 216)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3.23. Награждение Почетной грамотой Комитета и объявление Благодарности Комитета для поощрения работников в сфере физической культуры и спорта Ленинградской области.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3.23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06.10.2014 N 451)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3.24. Согласование решения о проведении международных спортивных мероприятий на территории Ленинградской области.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3.24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30.11.2015 N 458)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3.25. Содействие совместно с общественными объединениями инвалидов интеграции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3.25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30.11.2015 N 458)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3.26. Организация проведения физкультурных мероприятий и спортивных мероприятий с участием инвалидов и лиц с ограниченными возможностями здоровья.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3.26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30.11.2015 N 458)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3.27. Выплата ежемесячных стипендий спортсменам, входящим в состав сборных команд Российской Федерации по различным видам спорта от Ленинградской области, и их тренерам.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3.27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30.11.2015 N 458)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3.28. Участие в реализации государственной политики в сфере противодействия терроризму и экстремизму в пределах своих полномочий.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3.28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30.11.2015 N 458)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3.29. Осуществление функций поставщика и пользователя информации о предоставлении мер социальной поддержки в сфере физической культуры и спорта в государственной </w:t>
      </w:r>
      <w:r>
        <w:lastRenderedPageBreak/>
        <w:t xml:space="preserve">информационной системе "Единая централизованная цифровая платформа в социальной сфере", установленных Федеральным </w:t>
      </w:r>
      <w:hyperlink r:id="rId113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3.29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23.09.2024 N 661)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3.30. Осуществление мониторинга изменений федерального и областного законодательства в пределах установленной компетенции, разработка проектов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3.30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  <w:outlineLvl w:val="1"/>
      </w:pPr>
      <w:r>
        <w:t>4. Управление Комитетом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4.1. Комитет возглавляет председатель Комитета, назначаемый на должность и освобождаемый от должности Губернатором Ленинградской области.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4.2. Председатель Комитета подчиняется Губернатору Ленинградской области и заместителю Председателя Правительства Ленинградской области, курирующему Комитет.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15.02.2016 N 31)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4.3. Председатель Комитета: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обеспечивает осуществление Комитетом полномочий и функций, исполнение постановлений и распоряжений Губернатора Ленинградской области и Правительства Ленинградской области, указаний и поручений Губернатора Ленинградской области и заместителя Председателя Правительства Ленинградской области, курирующего Комитет;</w:t>
      </w:r>
    </w:p>
    <w:p w:rsidR="003C5CB7" w:rsidRDefault="003C5CB7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15.02.2016 N 31)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руководит деятельностью Комитета на принципах единоначалия;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обеспечивает соблюдение финансовой дисциплины, сохранность средств и материальных ценностей в Комитете;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несет персональную ответственность за защиту сведений, составляющих государственную тайну;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несет персональную ответственность за несоблюдение требований законодательства о противодействии коррупции, а также за состояние антикоррупционной работы в Комитете;</w:t>
      </w:r>
    </w:p>
    <w:p w:rsidR="003C5CB7" w:rsidRDefault="003C5CB7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27.03.2024 N 203)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представляет Губернатору Ленинградской области предложения о назначении на должности государственной гражданской службы в Комитете и освобождении от замещаемой должности государственной гражданской службы в Комитете, а также ходатайства по вопросам, связанным с прохождением государственной гражданской службы Ленинградской области;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подписывает от имени Комитета приказы и распоряжения, а также письма, запросы и иные документы;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без доверенности представляет Комитет;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выдает доверенности работникам Комитета на право представления интересов Комитета;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обеспечивает в установленном порядке официальное опубликование приказов Комитета;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утверждает положения о структурных подразделениях Комитета.</w:t>
      </w:r>
    </w:p>
    <w:p w:rsidR="003C5CB7" w:rsidRDefault="003C5CB7"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11.04.2017 N 98)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lastRenderedPageBreak/>
        <w:t>4.4. Председатель Комитета несет персональную ответственность за выполнение возложенных на Комитет полномочий и функций, за нарушение сроков исполнения поручений и резолюций Губернатора Ленинградской области, заместителя Председателя Правительства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15.02.2016 N 31)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4.5. Внутренняя структура и штатное расписание Комитета, изменения внутренней структуры Комитета и внесение изменений в штатное расписание Комитета утверждаются Губернатором Ленинградской области по представлению заместителя Председателя Правительства Ленинградской области, курирующего Комитет.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15.02.2016 N 31)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4.6. Исключен. - </w:t>
      </w:r>
      <w:hyperlink r:id="rId12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11.04.2017 N 98.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4.7. Права и обязанности государственных гражданских служащих, замещающих должности государственной гражданской службы в Комитете, определяются законодательством о государственной гражданской службе, служебными контрактами и должностными регламентами.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4.8. Утратил силу. - </w:t>
      </w:r>
      <w:hyperlink r:id="rId12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07.10.2022 N 709.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4.9. В отсутствие председателя Комитета его обязанности исполняет первый заместитель председателя Комитета, если иное не установлено Губернатором Ленинградской области.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  <w:outlineLvl w:val="1"/>
      </w:pPr>
      <w:r>
        <w:t xml:space="preserve">5. Управление </w:t>
      </w:r>
      <w:proofErr w:type="gramStart"/>
      <w:r>
        <w:t>подведомственными</w:t>
      </w:r>
      <w:proofErr w:type="gramEnd"/>
      <w:r>
        <w:t xml:space="preserve"> Комитету государственными</w:t>
      </w:r>
    </w:p>
    <w:p w:rsidR="003C5CB7" w:rsidRDefault="003C5CB7">
      <w:pPr>
        <w:pStyle w:val="ConsPlusTitle"/>
        <w:jc w:val="center"/>
      </w:pPr>
      <w:r>
        <w:t>учреждениями Ленинградской области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 xml:space="preserve">5.1. Комитет осуществляет функции и полномочия учредителя подведомственных государственных учреждений в соответствии с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области".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 xml:space="preserve">5.2. Комитет осуществляет внутриведомственный государственный </w:t>
      </w:r>
      <w:proofErr w:type="gramStart"/>
      <w:r>
        <w:t>контроль за</w:t>
      </w:r>
      <w:proofErr w:type="gramEnd"/>
      <w:r>
        <w:t xml:space="preserve"> соблюдением в подведомственных учреждениях трудового законодательства и иных нормативных правовых актов, содержащих нормы трудового права.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  <w:outlineLvl w:val="1"/>
      </w:pPr>
      <w:r>
        <w:t>6. Реорганизация и ликвидация Комитета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Реорганизация или ликвидация Комитета осуществляется по решению Правительства Ленинградской области в порядке, установленном федеральным законодательством или областным законодательством.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  <w:jc w:val="right"/>
        <w:outlineLvl w:val="1"/>
      </w:pPr>
      <w:r>
        <w:t>Приложение</w:t>
      </w:r>
    </w:p>
    <w:p w:rsidR="003C5CB7" w:rsidRDefault="003C5CB7">
      <w:pPr>
        <w:pStyle w:val="ConsPlusNormal"/>
        <w:jc w:val="right"/>
      </w:pPr>
      <w:r>
        <w:t>к Положению...</w:t>
      </w:r>
    </w:p>
    <w:p w:rsidR="003C5CB7" w:rsidRDefault="003C5CB7">
      <w:pPr>
        <w:pStyle w:val="ConsPlusNormal"/>
      </w:pPr>
    </w:p>
    <w:p w:rsidR="003C5CB7" w:rsidRDefault="003C5CB7">
      <w:pPr>
        <w:pStyle w:val="ConsPlusTitle"/>
        <w:jc w:val="center"/>
      </w:pPr>
      <w:r>
        <w:t>ПЕРЕЧЕНЬ</w:t>
      </w:r>
    </w:p>
    <w:p w:rsidR="003C5CB7" w:rsidRDefault="003C5CB7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КОМИТЕТУ ПО ФИЗИЧЕСКОЙ КУЛЬТУРЕ И СПОРТУ</w:t>
      </w:r>
    </w:p>
    <w:p w:rsidR="003C5CB7" w:rsidRDefault="003C5CB7">
      <w:pPr>
        <w:pStyle w:val="ConsPlusTitle"/>
        <w:jc w:val="center"/>
      </w:pPr>
      <w:r>
        <w:t>ЛЕНИНГРАДСКОЙ ОБЛАСТИ ГОСУДАРСТВЕННЫХ УЧРЕЖДЕНИЙ</w:t>
      </w:r>
    </w:p>
    <w:p w:rsidR="003C5CB7" w:rsidRDefault="003C5C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C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CB7" w:rsidRDefault="003C5C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11.04.2017 </w:t>
            </w:r>
            <w:hyperlink r:id="rId125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16.09.2019 </w:t>
            </w:r>
            <w:hyperlink r:id="rId12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20.02.2021 </w:t>
            </w:r>
            <w:hyperlink r:id="rId127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128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 xml:space="preserve">, от 06.03.2023 </w:t>
            </w:r>
            <w:hyperlink r:id="rId129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02.05.2023 </w:t>
            </w:r>
            <w:hyperlink r:id="rId130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13.10.2023 </w:t>
            </w:r>
            <w:hyperlink r:id="rId131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 xml:space="preserve">, от 27.03.2024 </w:t>
            </w:r>
            <w:hyperlink r:id="rId132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21.04.2025 </w:t>
            </w:r>
            <w:hyperlink r:id="rId133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3C5CB7" w:rsidRDefault="003C5C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134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CB7" w:rsidRDefault="003C5CB7">
            <w:pPr>
              <w:pStyle w:val="ConsPlusNormal"/>
            </w:pPr>
          </w:p>
        </w:tc>
      </w:tr>
    </w:tbl>
    <w:p w:rsidR="003C5CB7" w:rsidRDefault="003C5CB7">
      <w:pPr>
        <w:pStyle w:val="ConsPlusNormal"/>
      </w:pPr>
    </w:p>
    <w:p w:rsidR="003C5CB7" w:rsidRDefault="003C5CB7">
      <w:pPr>
        <w:pStyle w:val="ConsPlusNormal"/>
        <w:ind w:firstLine="540"/>
        <w:jc w:val="both"/>
      </w:pPr>
      <w:r>
        <w:t>1. Государственное автономное учреждение Ленинградской области "Центр спортивной подготовки сборных команд Ленинградской области".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2. Государственное автономное учреждение Ленинградской области "Спортивно-тренировочный центр Ленинградской области".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3. Государственное бюджетное учреждение Ленинградской области "Центр спортивной подготовки по водным видам спорта".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06.03.2023 N 133)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4. Государственное бюджетное учреждение дополнительного образования Ленинградской области "Спортивная школа по волейболу".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27.03.2024 N 203)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5. Государственное автономное учреждение дополнительного образования Ленинградской области "Спортивная школа по горнолыжному спорту, фристайлу".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21.04.2025 N 377)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6. Государственное автономное учреждение дополнительного образования Ленинградской области "Спортивная школа "Ленинградец".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02.05.2023 N 284)</w:t>
      </w:r>
    </w:p>
    <w:p w:rsidR="003C5CB7" w:rsidRDefault="003C5CB7">
      <w:pPr>
        <w:pStyle w:val="ConsPlusNormal"/>
        <w:spacing w:before="220"/>
        <w:ind w:firstLine="540"/>
        <w:jc w:val="both"/>
      </w:pPr>
      <w:r>
        <w:t>7. Государственное автономное учреждение дополнительного образования Ленинградской области "Спортивная школа по биатлону и лыжным гонкам".</w:t>
      </w:r>
    </w:p>
    <w:p w:rsidR="003C5CB7" w:rsidRDefault="003C5C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25.09.2025 N 809)</w:t>
      </w:r>
    </w:p>
    <w:p w:rsidR="003C5CB7" w:rsidRDefault="003C5CB7">
      <w:pPr>
        <w:pStyle w:val="ConsPlusNormal"/>
      </w:pPr>
    </w:p>
    <w:p w:rsidR="003C5CB7" w:rsidRDefault="003C5CB7">
      <w:pPr>
        <w:pStyle w:val="ConsPlusNormal"/>
      </w:pPr>
    </w:p>
    <w:p w:rsidR="003C5CB7" w:rsidRDefault="003C5C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>
      <w:bookmarkStart w:id="1" w:name="_GoBack"/>
      <w:bookmarkEnd w:id="1"/>
    </w:p>
    <w:sectPr w:rsidR="006A0303" w:rsidSect="007B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B7"/>
    <w:rsid w:val="00051F89"/>
    <w:rsid w:val="003C5CB7"/>
    <w:rsid w:val="00485229"/>
    <w:rsid w:val="006A0303"/>
    <w:rsid w:val="0075576E"/>
    <w:rsid w:val="00A12FAF"/>
    <w:rsid w:val="00A76B75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35295&amp;dst=100091" TargetMode="External"/><Relationship Id="rId21" Type="http://schemas.openxmlformats.org/officeDocument/2006/relationships/hyperlink" Target="https://login.consultant.ru/link/?req=doc&amp;base=SPB&amp;n=243232&amp;dst=100005" TargetMode="External"/><Relationship Id="rId42" Type="http://schemas.openxmlformats.org/officeDocument/2006/relationships/hyperlink" Target="https://login.consultant.ru/link/?req=doc&amp;base=SPB&amp;n=175792&amp;dst=100005" TargetMode="External"/><Relationship Id="rId63" Type="http://schemas.openxmlformats.org/officeDocument/2006/relationships/hyperlink" Target="https://login.consultant.ru/link/?req=doc&amp;base=SPB&amp;n=316967&amp;dst=100005" TargetMode="External"/><Relationship Id="rId84" Type="http://schemas.openxmlformats.org/officeDocument/2006/relationships/hyperlink" Target="https://login.consultant.ru/link/?req=doc&amp;base=SPB&amp;n=270291&amp;dst=100012" TargetMode="External"/><Relationship Id="rId138" Type="http://schemas.openxmlformats.org/officeDocument/2006/relationships/hyperlink" Target="https://login.consultant.ru/link/?req=doc&amp;base=SPB&amp;n=273175&amp;dst=100012" TargetMode="External"/><Relationship Id="rId107" Type="http://schemas.openxmlformats.org/officeDocument/2006/relationships/hyperlink" Target="https://login.consultant.ru/link/?req=doc&amp;base=SPB&amp;n=152125&amp;dst=100005" TargetMode="External"/><Relationship Id="rId11" Type="http://schemas.openxmlformats.org/officeDocument/2006/relationships/hyperlink" Target="https://login.consultant.ru/link/?req=doc&amp;base=SPB&amp;n=175792&amp;dst=100005" TargetMode="External"/><Relationship Id="rId32" Type="http://schemas.openxmlformats.org/officeDocument/2006/relationships/hyperlink" Target="https://login.consultant.ru/link/?req=doc&amp;base=SPB&amp;n=316967&amp;dst=100005" TargetMode="External"/><Relationship Id="rId37" Type="http://schemas.openxmlformats.org/officeDocument/2006/relationships/hyperlink" Target="https://login.consultant.ru/link/?req=doc&amp;base=SPB&amp;n=147879&amp;dst=100005" TargetMode="External"/><Relationship Id="rId53" Type="http://schemas.openxmlformats.org/officeDocument/2006/relationships/hyperlink" Target="https://login.consultant.ru/link/?req=doc&amp;base=SPB&amp;n=247954&amp;dst=100005" TargetMode="External"/><Relationship Id="rId58" Type="http://schemas.openxmlformats.org/officeDocument/2006/relationships/hyperlink" Target="https://login.consultant.ru/link/?req=doc&amp;base=SPB&amp;n=281187&amp;dst=100005" TargetMode="External"/><Relationship Id="rId74" Type="http://schemas.openxmlformats.org/officeDocument/2006/relationships/hyperlink" Target="https://login.consultant.ru/link/?req=doc&amp;base=SPB&amp;n=270291&amp;dst=100008" TargetMode="External"/><Relationship Id="rId79" Type="http://schemas.openxmlformats.org/officeDocument/2006/relationships/hyperlink" Target="https://login.consultant.ru/link/?req=doc&amp;base=SPB&amp;n=217138&amp;dst=100006" TargetMode="External"/><Relationship Id="rId102" Type="http://schemas.openxmlformats.org/officeDocument/2006/relationships/hyperlink" Target="https://login.consultant.ru/link/?req=doc&amp;base=SPB&amp;n=217138&amp;dst=100008" TargetMode="External"/><Relationship Id="rId123" Type="http://schemas.openxmlformats.org/officeDocument/2006/relationships/hyperlink" Target="https://login.consultant.ru/link/?req=doc&amp;base=SPB&amp;n=296046&amp;dst=100126" TargetMode="External"/><Relationship Id="rId128" Type="http://schemas.openxmlformats.org/officeDocument/2006/relationships/hyperlink" Target="https://login.consultant.ru/link/?req=doc&amp;base=SPB&amp;n=261969&amp;dst=10001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SPB&amp;n=243232&amp;dst=100008" TargetMode="External"/><Relationship Id="rId95" Type="http://schemas.openxmlformats.org/officeDocument/2006/relationships/hyperlink" Target="https://login.consultant.ru/link/?req=doc&amp;base=SPB&amp;n=273175&amp;dst=100007" TargetMode="External"/><Relationship Id="rId22" Type="http://schemas.openxmlformats.org/officeDocument/2006/relationships/hyperlink" Target="https://login.consultant.ru/link/?req=doc&amp;base=SPB&amp;n=247954&amp;dst=100005" TargetMode="External"/><Relationship Id="rId27" Type="http://schemas.openxmlformats.org/officeDocument/2006/relationships/hyperlink" Target="https://login.consultant.ru/link/?req=doc&amp;base=SPB&amp;n=281187&amp;dst=100005" TargetMode="External"/><Relationship Id="rId43" Type="http://schemas.openxmlformats.org/officeDocument/2006/relationships/hyperlink" Target="https://login.consultant.ru/link/?req=doc&amp;base=SPB&amp;n=185334&amp;dst=100005" TargetMode="External"/><Relationship Id="rId48" Type="http://schemas.openxmlformats.org/officeDocument/2006/relationships/hyperlink" Target="https://login.consultant.ru/link/?req=doc&amp;base=SPB&amp;n=217138&amp;dst=100005" TargetMode="External"/><Relationship Id="rId64" Type="http://schemas.openxmlformats.org/officeDocument/2006/relationships/hyperlink" Target="https://login.consultant.ru/link/?req=doc&amp;base=SPB&amp;n=317599&amp;dst=100005" TargetMode="External"/><Relationship Id="rId69" Type="http://schemas.openxmlformats.org/officeDocument/2006/relationships/hyperlink" Target="https://login.consultant.ru/link/?req=doc&amp;base=SPB&amp;n=166996&amp;dst=100010" TargetMode="External"/><Relationship Id="rId113" Type="http://schemas.openxmlformats.org/officeDocument/2006/relationships/hyperlink" Target="https://login.consultant.ru/link/?req=doc&amp;base=LAW&amp;n=508668" TargetMode="External"/><Relationship Id="rId118" Type="http://schemas.openxmlformats.org/officeDocument/2006/relationships/hyperlink" Target="https://login.consultant.ru/link/?req=doc&amp;base=SPB&amp;n=289390&amp;dst=100010" TargetMode="External"/><Relationship Id="rId134" Type="http://schemas.openxmlformats.org/officeDocument/2006/relationships/hyperlink" Target="https://login.consultant.ru/link/?req=doc&amp;base=SPB&amp;n=317599&amp;dst=100005" TargetMode="External"/><Relationship Id="rId139" Type="http://schemas.openxmlformats.org/officeDocument/2006/relationships/hyperlink" Target="https://login.consultant.ru/link/?req=doc&amp;base=SPB&amp;n=317599&amp;dst=100005" TargetMode="External"/><Relationship Id="rId80" Type="http://schemas.openxmlformats.org/officeDocument/2006/relationships/hyperlink" Target="https://login.consultant.ru/link/?req=doc&amp;base=SPB&amp;n=223352&amp;dst=100005" TargetMode="External"/><Relationship Id="rId85" Type="http://schemas.openxmlformats.org/officeDocument/2006/relationships/hyperlink" Target="https://login.consultant.ru/link/?req=doc&amp;base=SPB&amp;n=247954&amp;dst=100018" TargetMode="External"/><Relationship Id="rId12" Type="http://schemas.openxmlformats.org/officeDocument/2006/relationships/hyperlink" Target="https://login.consultant.ru/link/?req=doc&amp;base=SPB&amp;n=185334&amp;dst=100005" TargetMode="External"/><Relationship Id="rId17" Type="http://schemas.openxmlformats.org/officeDocument/2006/relationships/hyperlink" Target="https://login.consultant.ru/link/?req=doc&amp;base=SPB&amp;n=217138&amp;dst=100005" TargetMode="External"/><Relationship Id="rId33" Type="http://schemas.openxmlformats.org/officeDocument/2006/relationships/hyperlink" Target="https://login.consultant.ru/link/?req=doc&amp;base=SPB&amp;n=317599&amp;dst=100005" TargetMode="External"/><Relationship Id="rId38" Type="http://schemas.openxmlformats.org/officeDocument/2006/relationships/hyperlink" Target="https://login.consultant.ru/link/?req=doc&amp;base=SPB&amp;n=152125&amp;dst=100005" TargetMode="External"/><Relationship Id="rId59" Type="http://schemas.openxmlformats.org/officeDocument/2006/relationships/hyperlink" Target="https://login.consultant.ru/link/?req=doc&amp;base=SPB&amp;n=289390&amp;dst=100005" TargetMode="External"/><Relationship Id="rId103" Type="http://schemas.openxmlformats.org/officeDocument/2006/relationships/hyperlink" Target="https://login.consultant.ru/link/?req=doc&amp;base=SPB&amp;n=296046&amp;dst=100121" TargetMode="External"/><Relationship Id="rId108" Type="http://schemas.openxmlformats.org/officeDocument/2006/relationships/hyperlink" Target="https://login.consultant.ru/link/?req=doc&amp;base=SPB&amp;n=166996&amp;dst=100080" TargetMode="External"/><Relationship Id="rId124" Type="http://schemas.openxmlformats.org/officeDocument/2006/relationships/hyperlink" Target="https://login.consultant.ru/link/?req=doc&amp;base=SPB&amp;n=225829" TargetMode="External"/><Relationship Id="rId129" Type="http://schemas.openxmlformats.org/officeDocument/2006/relationships/hyperlink" Target="https://login.consultant.ru/link/?req=doc&amp;base=SPB&amp;n=270291&amp;dst=100013" TargetMode="External"/><Relationship Id="rId54" Type="http://schemas.openxmlformats.org/officeDocument/2006/relationships/hyperlink" Target="https://login.consultant.ru/link/?req=doc&amp;base=SPB&amp;n=261969&amp;dst=100005" TargetMode="External"/><Relationship Id="rId70" Type="http://schemas.openxmlformats.org/officeDocument/2006/relationships/hyperlink" Target="https://login.consultant.ru/link/?req=doc&amp;base=SPB&amp;n=247954&amp;dst=100006" TargetMode="External"/><Relationship Id="rId75" Type="http://schemas.openxmlformats.org/officeDocument/2006/relationships/hyperlink" Target="https://login.consultant.ru/link/?req=doc&amp;base=SPB&amp;n=270291&amp;dst=100010" TargetMode="External"/><Relationship Id="rId91" Type="http://schemas.openxmlformats.org/officeDocument/2006/relationships/hyperlink" Target="https://login.consultant.ru/link/?req=doc&amp;base=SPB&amp;n=247954&amp;dst=100020" TargetMode="External"/><Relationship Id="rId96" Type="http://schemas.openxmlformats.org/officeDocument/2006/relationships/hyperlink" Target="https://login.consultant.ru/link/?req=doc&amp;base=SPB&amp;n=294687&amp;dst=100008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7879&amp;dst=100005" TargetMode="External"/><Relationship Id="rId23" Type="http://schemas.openxmlformats.org/officeDocument/2006/relationships/hyperlink" Target="https://login.consultant.ru/link/?req=doc&amp;base=SPB&amp;n=261969&amp;dst=100005" TargetMode="External"/><Relationship Id="rId28" Type="http://schemas.openxmlformats.org/officeDocument/2006/relationships/hyperlink" Target="https://login.consultant.ru/link/?req=doc&amp;base=SPB&amp;n=289390&amp;dst=100005" TargetMode="External"/><Relationship Id="rId49" Type="http://schemas.openxmlformats.org/officeDocument/2006/relationships/hyperlink" Target="https://login.consultant.ru/link/?req=doc&amp;base=SPB&amp;n=218033&amp;dst=100005" TargetMode="External"/><Relationship Id="rId114" Type="http://schemas.openxmlformats.org/officeDocument/2006/relationships/hyperlink" Target="https://login.consultant.ru/link/?req=doc&amp;base=SPB&amp;n=298420&amp;dst=100005" TargetMode="External"/><Relationship Id="rId119" Type="http://schemas.openxmlformats.org/officeDocument/2006/relationships/hyperlink" Target="https://login.consultant.ru/link/?req=doc&amp;base=SPB&amp;n=185334&amp;dst=100010" TargetMode="External"/><Relationship Id="rId44" Type="http://schemas.openxmlformats.org/officeDocument/2006/relationships/hyperlink" Target="https://login.consultant.ru/link/?req=doc&amp;base=SPB&amp;n=188175&amp;dst=100004" TargetMode="External"/><Relationship Id="rId60" Type="http://schemas.openxmlformats.org/officeDocument/2006/relationships/hyperlink" Target="https://login.consultant.ru/link/?req=doc&amp;base=SPB&amp;n=294687&amp;dst=100005" TargetMode="External"/><Relationship Id="rId65" Type="http://schemas.openxmlformats.org/officeDocument/2006/relationships/hyperlink" Target="https://login.consultant.ru/link/?req=doc&amp;base=SPB&amp;n=235472&amp;dst=100048" TargetMode="External"/><Relationship Id="rId81" Type="http://schemas.openxmlformats.org/officeDocument/2006/relationships/hyperlink" Target="https://login.consultant.ru/link/?req=doc&amp;base=SPB&amp;n=218033&amp;dst=100006" TargetMode="External"/><Relationship Id="rId86" Type="http://schemas.openxmlformats.org/officeDocument/2006/relationships/hyperlink" Target="https://login.consultant.ru/link/?req=doc&amp;base=SPB&amp;n=218033&amp;dst=100010" TargetMode="External"/><Relationship Id="rId130" Type="http://schemas.openxmlformats.org/officeDocument/2006/relationships/hyperlink" Target="https://login.consultant.ru/link/?req=doc&amp;base=SPB&amp;n=273175&amp;dst=100012" TargetMode="External"/><Relationship Id="rId135" Type="http://schemas.openxmlformats.org/officeDocument/2006/relationships/hyperlink" Target="https://login.consultant.ru/link/?req=doc&amp;base=SPB&amp;n=270291&amp;dst=100013" TargetMode="External"/><Relationship Id="rId13" Type="http://schemas.openxmlformats.org/officeDocument/2006/relationships/hyperlink" Target="https://login.consultant.ru/link/?req=doc&amp;base=SPB&amp;n=188175&amp;dst=100004" TargetMode="External"/><Relationship Id="rId18" Type="http://schemas.openxmlformats.org/officeDocument/2006/relationships/hyperlink" Target="https://login.consultant.ru/link/?req=doc&amp;base=SPB&amp;n=218033&amp;dst=100005" TargetMode="External"/><Relationship Id="rId39" Type="http://schemas.openxmlformats.org/officeDocument/2006/relationships/hyperlink" Target="https://login.consultant.ru/link/?req=doc&amp;base=SPB&amp;n=158774&amp;dst=100005" TargetMode="External"/><Relationship Id="rId109" Type="http://schemas.openxmlformats.org/officeDocument/2006/relationships/hyperlink" Target="https://login.consultant.ru/link/?req=doc&amp;base=SPB&amp;n=166996&amp;dst=100082" TargetMode="External"/><Relationship Id="rId34" Type="http://schemas.openxmlformats.org/officeDocument/2006/relationships/hyperlink" Target="https://login.consultant.ru/link/?req=doc&amp;base=SPB&amp;n=318285&amp;dst=103" TargetMode="External"/><Relationship Id="rId50" Type="http://schemas.openxmlformats.org/officeDocument/2006/relationships/hyperlink" Target="https://login.consultant.ru/link/?req=doc&amp;base=SPB&amp;n=223352&amp;dst=100005" TargetMode="External"/><Relationship Id="rId55" Type="http://schemas.openxmlformats.org/officeDocument/2006/relationships/hyperlink" Target="https://login.consultant.ru/link/?req=doc&amp;base=SPB&amp;n=296046&amp;dst=100120" TargetMode="External"/><Relationship Id="rId76" Type="http://schemas.openxmlformats.org/officeDocument/2006/relationships/hyperlink" Target="https://login.consultant.ru/link/?req=doc&amp;base=SPB&amp;n=294687&amp;dst=100006" TargetMode="External"/><Relationship Id="rId97" Type="http://schemas.openxmlformats.org/officeDocument/2006/relationships/hyperlink" Target="https://login.consultant.ru/link/?req=doc&amp;base=SPB&amp;n=316967&amp;dst=100005" TargetMode="External"/><Relationship Id="rId104" Type="http://schemas.openxmlformats.org/officeDocument/2006/relationships/hyperlink" Target="https://login.consultant.ru/link/?req=doc&amp;base=SPB&amp;n=296046&amp;dst=100123" TargetMode="External"/><Relationship Id="rId120" Type="http://schemas.openxmlformats.org/officeDocument/2006/relationships/hyperlink" Target="https://login.consultant.ru/link/?req=doc&amp;base=SPB&amp;n=235295&amp;dst=100092" TargetMode="External"/><Relationship Id="rId125" Type="http://schemas.openxmlformats.org/officeDocument/2006/relationships/hyperlink" Target="https://login.consultant.ru/link/?req=doc&amp;base=SPB&amp;n=185334&amp;dst=100013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152125&amp;dst=100005" TargetMode="External"/><Relationship Id="rId71" Type="http://schemas.openxmlformats.org/officeDocument/2006/relationships/hyperlink" Target="https://login.consultant.ru/link/?req=doc&amp;base=SPB&amp;n=309929&amp;dst=100006" TargetMode="External"/><Relationship Id="rId92" Type="http://schemas.openxmlformats.org/officeDocument/2006/relationships/hyperlink" Target="https://login.consultant.ru/link/?req=doc&amp;base=SPB&amp;n=247954&amp;dst=1000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94687&amp;dst=100005" TargetMode="External"/><Relationship Id="rId24" Type="http://schemas.openxmlformats.org/officeDocument/2006/relationships/hyperlink" Target="https://login.consultant.ru/link/?req=doc&amp;base=SPB&amp;n=296046&amp;dst=100120" TargetMode="External"/><Relationship Id="rId40" Type="http://schemas.openxmlformats.org/officeDocument/2006/relationships/hyperlink" Target="https://login.consultant.ru/link/?req=doc&amp;base=SPB&amp;n=166996&amp;dst=100005" TargetMode="External"/><Relationship Id="rId45" Type="http://schemas.openxmlformats.org/officeDocument/2006/relationships/hyperlink" Target="https://login.consultant.ru/link/?req=doc&amp;base=SPB&amp;n=193901&amp;dst=100005" TargetMode="External"/><Relationship Id="rId66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SPB&amp;n=243232&amp;dst=100005" TargetMode="External"/><Relationship Id="rId110" Type="http://schemas.openxmlformats.org/officeDocument/2006/relationships/hyperlink" Target="https://login.consultant.ru/link/?req=doc&amp;base=SPB&amp;n=166996&amp;dst=100083" TargetMode="External"/><Relationship Id="rId115" Type="http://schemas.openxmlformats.org/officeDocument/2006/relationships/hyperlink" Target="https://login.consultant.ru/link/?req=doc&amp;base=SPB&amp;n=296046&amp;dst=100124" TargetMode="External"/><Relationship Id="rId131" Type="http://schemas.openxmlformats.org/officeDocument/2006/relationships/hyperlink" Target="https://login.consultant.ru/link/?req=doc&amp;base=SPB&amp;n=281187&amp;dst=100005" TargetMode="External"/><Relationship Id="rId136" Type="http://schemas.openxmlformats.org/officeDocument/2006/relationships/hyperlink" Target="https://login.consultant.ru/link/?req=doc&amp;base=SPB&amp;n=289390&amp;dst=100012" TargetMode="External"/><Relationship Id="rId61" Type="http://schemas.openxmlformats.org/officeDocument/2006/relationships/hyperlink" Target="https://login.consultant.ru/link/?req=doc&amp;base=SPB&amp;n=298420&amp;dst=100005" TargetMode="External"/><Relationship Id="rId82" Type="http://schemas.openxmlformats.org/officeDocument/2006/relationships/hyperlink" Target="https://login.consultant.ru/link/?req=doc&amp;base=SPB&amp;n=261969&amp;dst=100006" TargetMode="External"/><Relationship Id="rId19" Type="http://schemas.openxmlformats.org/officeDocument/2006/relationships/hyperlink" Target="https://login.consultant.ru/link/?req=doc&amp;base=SPB&amp;n=223352&amp;dst=100005" TargetMode="External"/><Relationship Id="rId14" Type="http://schemas.openxmlformats.org/officeDocument/2006/relationships/hyperlink" Target="https://login.consultant.ru/link/?req=doc&amp;base=SPB&amp;n=193901&amp;dst=100005" TargetMode="External"/><Relationship Id="rId30" Type="http://schemas.openxmlformats.org/officeDocument/2006/relationships/hyperlink" Target="https://login.consultant.ru/link/?req=doc&amp;base=SPB&amp;n=298420&amp;dst=100005" TargetMode="External"/><Relationship Id="rId35" Type="http://schemas.openxmlformats.org/officeDocument/2006/relationships/hyperlink" Target="https://login.consultant.ru/link/?req=doc&amp;base=SPB&amp;n=318285&amp;dst=100738" TargetMode="External"/><Relationship Id="rId56" Type="http://schemas.openxmlformats.org/officeDocument/2006/relationships/hyperlink" Target="https://login.consultant.ru/link/?req=doc&amp;base=SPB&amp;n=270291&amp;dst=100005" TargetMode="External"/><Relationship Id="rId77" Type="http://schemas.openxmlformats.org/officeDocument/2006/relationships/hyperlink" Target="https://login.consultant.ru/link/?req=doc&amp;base=SPB&amp;n=270291&amp;dst=100012" TargetMode="External"/><Relationship Id="rId100" Type="http://schemas.openxmlformats.org/officeDocument/2006/relationships/hyperlink" Target="https://login.consultant.ru/link/?req=doc&amp;base=LAW&amp;n=494960" TargetMode="External"/><Relationship Id="rId105" Type="http://schemas.openxmlformats.org/officeDocument/2006/relationships/hyperlink" Target="https://login.consultant.ru/link/?req=doc&amp;base=LAW&amp;n=422007" TargetMode="External"/><Relationship Id="rId126" Type="http://schemas.openxmlformats.org/officeDocument/2006/relationships/hyperlink" Target="https://login.consultant.ru/link/?req=doc&amp;base=SPB&amp;n=217138&amp;dst=100009" TargetMode="External"/><Relationship Id="rId8" Type="http://schemas.openxmlformats.org/officeDocument/2006/relationships/hyperlink" Target="https://login.consultant.ru/link/?req=doc&amp;base=SPB&amp;n=158774&amp;dst=100005" TargetMode="External"/><Relationship Id="rId51" Type="http://schemas.openxmlformats.org/officeDocument/2006/relationships/hyperlink" Target="https://login.consultant.ru/link/?req=doc&amp;base=SPB&amp;n=238276&amp;dst=100005" TargetMode="External"/><Relationship Id="rId72" Type="http://schemas.openxmlformats.org/officeDocument/2006/relationships/hyperlink" Target="https://login.consultant.ru/link/?req=doc&amp;base=SPB&amp;n=247954&amp;dst=100014" TargetMode="External"/><Relationship Id="rId93" Type="http://schemas.openxmlformats.org/officeDocument/2006/relationships/hyperlink" Target="https://login.consultant.ru/link/?req=doc&amp;base=SPB&amp;n=261969&amp;dst=100008" TargetMode="External"/><Relationship Id="rId98" Type="http://schemas.openxmlformats.org/officeDocument/2006/relationships/hyperlink" Target="https://login.consultant.ru/link/?req=doc&amp;base=LAW&amp;n=495710" TargetMode="External"/><Relationship Id="rId121" Type="http://schemas.openxmlformats.org/officeDocument/2006/relationships/hyperlink" Target="https://login.consultant.ru/link/?req=doc&amp;base=SPB&amp;n=235295&amp;dst=10009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70291&amp;dst=100005" TargetMode="External"/><Relationship Id="rId46" Type="http://schemas.openxmlformats.org/officeDocument/2006/relationships/hyperlink" Target="https://login.consultant.ru/link/?req=doc&amp;base=SPB&amp;n=196797&amp;dst=100056" TargetMode="External"/><Relationship Id="rId67" Type="http://schemas.openxmlformats.org/officeDocument/2006/relationships/hyperlink" Target="https://login.consultant.ru/link/?req=doc&amp;base=SPB&amp;n=318285" TargetMode="External"/><Relationship Id="rId116" Type="http://schemas.openxmlformats.org/officeDocument/2006/relationships/hyperlink" Target="https://login.consultant.ru/link/?req=doc&amp;base=SPB&amp;n=235295&amp;dst=100091" TargetMode="External"/><Relationship Id="rId137" Type="http://schemas.openxmlformats.org/officeDocument/2006/relationships/hyperlink" Target="https://login.consultant.ru/link/?req=doc&amp;base=SPB&amp;n=309929&amp;dst=100007" TargetMode="External"/><Relationship Id="rId20" Type="http://schemas.openxmlformats.org/officeDocument/2006/relationships/hyperlink" Target="https://login.consultant.ru/link/?req=doc&amp;base=SPB&amp;n=238276&amp;dst=100005" TargetMode="External"/><Relationship Id="rId41" Type="http://schemas.openxmlformats.org/officeDocument/2006/relationships/hyperlink" Target="https://login.consultant.ru/link/?req=doc&amp;base=SPB&amp;n=235295&amp;dst=100090" TargetMode="External"/><Relationship Id="rId62" Type="http://schemas.openxmlformats.org/officeDocument/2006/relationships/hyperlink" Target="https://login.consultant.ru/link/?req=doc&amp;base=SPB&amp;n=309929&amp;dst=100005" TargetMode="External"/><Relationship Id="rId83" Type="http://schemas.openxmlformats.org/officeDocument/2006/relationships/hyperlink" Target="https://login.consultant.ru/link/?req=doc&amp;base=SPB&amp;n=273175&amp;dst=100006" TargetMode="External"/><Relationship Id="rId88" Type="http://schemas.openxmlformats.org/officeDocument/2006/relationships/hyperlink" Target="https://login.consultant.ru/link/?req=doc&amp;base=LAW&amp;n=523390" TargetMode="External"/><Relationship Id="rId111" Type="http://schemas.openxmlformats.org/officeDocument/2006/relationships/hyperlink" Target="https://login.consultant.ru/link/?req=doc&amp;base=SPB&amp;n=166996&amp;dst=100084" TargetMode="External"/><Relationship Id="rId132" Type="http://schemas.openxmlformats.org/officeDocument/2006/relationships/hyperlink" Target="https://login.consultant.ru/link/?req=doc&amp;base=SPB&amp;n=289390&amp;dst=100012" TargetMode="External"/><Relationship Id="rId15" Type="http://schemas.openxmlformats.org/officeDocument/2006/relationships/hyperlink" Target="https://login.consultant.ru/link/?req=doc&amp;base=SPB&amp;n=196797&amp;dst=100056" TargetMode="External"/><Relationship Id="rId36" Type="http://schemas.openxmlformats.org/officeDocument/2006/relationships/hyperlink" Target="https://login.consultant.ru/link/?req=doc&amp;base=SPB&amp;n=139901&amp;dst=100007" TargetMode="External"/><Relationship Id="rId57" Type="http://schemas.openxmlformats.org/officeDocument/2006/relationships/hyperlink" Target="https://login.consultant.ru/link/?req=doc&amp;base=SPB&amp;n=273175&amp;dst=100005" TargetMode="External"/><Relationship Id="rId106" Type="http://schemas.openxmlformats.org/officeDocument/2006/relationships/hyperlink" Target="https://login.consultant.ru/link/?req=doc&amp;base=SPB&amp;n=147879&amp;dst=100005" TargetMode="External"/><Relationship Id="rId127" Type="http://schemas.openxmlformats.org/officeDocument/2006/relationships/hyperlink" Target="https://login.consultant.ru/link/?req=doc&amp;base=SPB&amp;n=238276&amp;dst=100007" TargetMode="External"/><Relationship Id="rId10" Type="http://schemas.openxmlformats.org/officeDocument/2006/relationships/hyperlink" Target="https://login.consultant.ru/link/?req=doc&amp;base=SPB&amp;n=235295&amp;dst=100090" TargetMode="External"/><Relationship Id="rId31" Type="http://schemas.openxmlformats.org/officeDocument/2006/relationships/hyperlink" Target="https://login.consultant.ru/link/?req=doc&amp;base=SPB&amp;n=309929&amp;dst=100005" TargetMode="External"/><Relationship Id="rId52" Type="http://schemas.openxmlformats.org/officeDocument/2006/relationships/hyperlink" Target="https://login.consultant.ru/link/?req=doc&amp;base=SPB&amp;n=243232&amp;dst=100005" TargetMode="External"/><Relationship Id="rId73" Type="http://schemas.openxmlformats.org/officeDocument/2006/relationships/hyperlink" Target="https://login.consultant.ru/link/?req=doc&amp;base=SPB&amp;n=270291&amp;dst=100006" TargetMode="External"/><Relationship Id="rId78" Type="http://schemas.openxmlformats.org/officeDocument/2006/relationships/hyperlink" Target="https://login.consultant.ru/link/?req=doc&amp;base=LAW&amp;n=520150&amp;dst=655" TargetMode="External"/><Relationship Id="rId94" Type="http://schemas.openxmlformats.org/officeDocument/2006/relationships/hyperlink" Target="https://login.consultant.ru/link/?req=doc&amp;base=LAW&amp;n=482775&amp;dst=100072" TargetMode="External"/><Relationship Id="rId99" Type="http://schemas.openxmlformats.org/officeDocument/2006/relationships/hyperlink" Target="https://login.consultant.ru/link/?req=doc&amp;base=LAW&amp;n=472842" TargetMode="External"/><Relationship Id="rId101" Type="http://schemas.openxmlformats.org/officeDocument/2006/relationships/hyperlink" Target="https://login.consultant.ru/link/?req=doc&amp;base=LAW&amp;n=482696" TargetMode="External"/><Relationship Id="rId122" Type="http://schemas.openxmlformats.org/officeDocument/2006/relationships/hyperlink" Target="https://login.consultant.ru/link/?req=doc&amp;base=SPB&amp;n=185334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66996&amp;dst=100005" TargetMode="External"/><Relationship Id="rId26" Type="http://schemas.openxmlformats.org/officeDocument/2006/relationships/hyperlink" Target="https://login.consultant.ru/link/?req=doc&amp;base=SPB&amp;n=273175&amp;dst=100005" TargetMode="External"/><Relationship Id="rId47" Type="http://schemas.openxmlformats.org/officeDocument/2006/relationships/hyperlink" Target="https://login.consultant.ru/link/?req=doc&amp;base=SPB&amp;n=235472&amp;dst=100048" TargetMode="External"/><Relationship Id="rId68" Type="http://schemas.openxmlformats.org/officeDocument/2006/relationships/hyperlink" Target="https://login.consultant.ru/link/?req=doc&amp;base=SPB&amp;n=193901&amp;dst=100005" TargetMode="External"/><Relationship Id="rId89" Type="http://schemas.openxmlformats.org/officeDocument/2006/relationships/hyperlink" Target="https://login.consultant.ru/link/?req=doc&amp;base=SPB&amp;n=289390&amp;dst=100006" TargetMode="External"/><Relationship Id="rId112" Type="http://schemas.openxmlformats.org/officeDocument/2006/relationships/hyperlink" Target="https://login.consultant.ru/link/?req=doc&amp;base=SPB&amp;n=166996&amp;dst=100085" TargetMode="External"/><Relationship Id="rId133" Type="http://schemas.openxmlformats.org/officeDocument/2006/relationships/hyperlink" Target="https://login.consultant.ru/link/?req=doc&amp;base=SPB&amp;n=309929&amp;dst=100007" TargetMode="External"/><Relationship Id="rId16" Type="http://schemas.openxmlformats.org/officeDocument/2006/relationships/hyperlink" Target="https://login.consultant.ru/link/?req=doc&amp;base=SPB&amp;n=235472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7023</Words>
  <Characters>40037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2026-02-25T08:54:00Z</dcterms:created>
  <dcterms:modified xsi:type="dcterms:W3CDTF">2026-02-25T08:54:00Z</dcterms:modified>
</cp:coreProperties>
</file>