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86" w:rsidRDefault="00EA658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A6586" w:rsidRDefault="00EA6586">
      <w:pPr>
        <w:pStyle w:val="ConsPlusNormal"/>
        <w:outlineLvl w:val="0"/>
      </w:pPr>
    </w:p>
    <w:p w:rsidR="00EA6586" w:rsidRDefault="00EA6586">
      <w:pPr>
        <w:pStyle w:val="ConsPlusTitle"/>
        <w:jc w:val="center"/>
        <w:outlineLvl w:val="0"/>
      </w:pPr>
      <w:r>
        <w:t>КОМИТЕТ ПО ФИЗИЧЕСКОЙ КУЛЬТУРЕ И СПОРТУ</w:t>
      </w:r>
    </w:p>
    <w:p w:rsidR="00EA6586" w:rsidRDefault="00EA6586">
      <w:pPr>
        <w:pStyle w:val="ConsPlusTitle"/>
        <w:jc w:val="center"/>
      </w:pPr>
      <w:r>
        <w:t>ЛЕНИНГРАДСКОЙ ОБЛАСТИ</w:t>
      </w:r>
    </w:p>
    <w:p w:rsidR="00EA6586" w:rsidRDefault="00EA6586">
      <w:pPr>
        <w:pStyle w:val="ConsPlusTitle"/>
        <w:jc w:val="center"/>
      </w:pPr>
    </w:p>
    <w:p w:rsidR="00EA6586" w:rsidRDefault="00EA6586">
      <w:pPr>
        <w:pStyle w:val="ConsPlusTitle"/>
        <w:jc w:val="center"/>
      </w:pPr>
      <w:r>
        <w:t>ПРИКАЗ</w:t>
      </w:r>
    </w:p>
    <w:p w:rsidR="00EA6586" w:rsidRDefault="00EA6586">
      <w:pPr>
        <w:pStyle w:val="ConsPlusTitle"/>
        <w:jc w:val="center"/>
      </w:pPr>
      <w:r>
        <w:t>от 5 февраля 2026 г. N 1-4-9/2026</w:t>
      </w:r>
    </w:p>
    <w:p w:rsidR="00EA6586" w:rsidRDefault="00EA6586">
      <w:pPr>
        <w:pStyle w:val="ConsPlusTitle"/>
        <w:jc w:val="center"/>
      </w:pPr>
    </w:p>
    <w:p w:rsidR="00EA6586" w:rsidRDefault="00EA6586">
      <w:pPr>
        <w:pStyle w:val="ConsPlusTitle"/>
        <w:jc w:val="center"/>
      </w:pPr>
      <w:r>
        <w:t>ОБ УТВЕРЖДЕНИИ ПОЛОЖЕНИЯ ОБ ОБЩЕСТВЕННОМ СОВЕТЕ ПРИ КОМИТЕТЕ</w:t>
      </w:r>
    </w:p>
    <w:p w:rsidR="00EA6586" w:rsidRDefault="00EA6586">
      <w:pPr>
        <w:pStyle w:val="ConsPlusTitle"/>
        <w:jc w:val="center"/>
      </w:pPr>
      <w:r>
        <w:t>ПО ФИЗИЧЕСКОЙ КУЛЬТУРЕ И СПОРТУ ЛЕНИНГРАДСКОЙ ОБЛАСТИ</w:t>
      </w:r>
    </w:p>
    <w:p w:rsidR="00EA6586" w:rsidRDefault="00EA6586">
      <w:pPr>
        <w:pStyle w:val="ConsPlusNormal"/>
        <w:ind w:firstLine="540"/>
        <w:jc w:val="both"/>
      </w:pPr>
    </w:p>
    <w:p w:rsidR="00EA6586" w:rsidRDefault="00EA658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Федерации", в соответствии с </w:t>
      </w:r>
      <w:hyperlink r:id="rId7">
        <w:r>
          <w:rPr>
            <w:color w:val="0000FF"/>
          </w:rPr>
          <w:t>частью 18 статьи 7</w:t>
        </w:r>
      </w:hyperlink>
      <w:r>
        <w:t xml:space="preserve"> областного закона Ленинградской области от 13 ноября 2015 года N 114-оз "Об общественном контроле в Ленинградской области":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27">
        <w:r>
          <w:rPr>
            <w:color w:val="0000FF"/>
          </w:rPr>
          <w:t>положение</w:t>
        </w:r>
      </w:hyperlink>
      <w:r>
        <w:t xml:space="preserve"> об общественном совете при комитете по физической культуре и спорту Ленинградской области согласно приложению к настоящему приказу.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приказа остается за председателем комитета.</w:t>
      </w:r>
    </w:p>
    <w:p w:rsidR="00EA6586" w:rsidRDefault="00EA6586">
      <w:pPr>
        <w:pStyle w:val="ConsPlusNormal"/>
        <w:ind w:firstLine="540"/>
        <w:jc w:val="both"/>
      </w:pPr>
    </w:p>
    <w:p w:rsidR="00EA6586" w:rsidRDefault="00EA6586">
      <w:pPr>
        <w:pStyle w:val="ConsPlusNormal"/>
        <w:jc w:val="right"/>
      </w:pPr>
      <w:r>
        <w:t>Председатель комитета</w:t>
      </w:r>
    </w:p>
    <w:p w:rsidR="00EA6586" w:rsidRDefault="00EA6586">
      <w:pPr>
        <w:pStyle w:val="ConsPlusNormal"/>
        <w:jc w:val="right"/>
      </w:pPr>
      <w:r>
        <w:t>В.Н.Комаров</w:t>
      </w:r>
    </w:p>
    <w:p w:rsidR="00EA6586" w:rsidRDefault="00EA6586">
      <w:pPr>
        <w:pStyle w:val="ConsPlusNormal"/>
        <w:ind w:firstLine="540"/>
        <w:jc w:val="both"/>
      </w:pPr>
    </w:p>
    <w:p w:rsidR="00EA6586" w:rsidRDefault="00EA6586">
      <w:pPr>
        <w:pStyle w:val="ConsPlusNormal"/>
        <w:ind w:firstLine="540"/>
        <w:jc w:val="both"/>
      </w:pPr>
    </w:p>
    <w:p w:rsidR="00EA6586" w:rsidRDefault="00EA6586">
      <w:pPr>
        <w:pStyle w:val="ConsPlusNormal"/>
        <w:ind w:firstLine="540"/>
        <w:jc w:val="both"/>
      </w:pPr>
    </w:p>
    <w:p w:rsidR="00EA6586" w:rsidRDefault="00EA6586">
      <w:pPr>
        <w:pStyle w:val="ConsPlusNormal"/>
        <w:ind w:firstLine="540"/>
        <w:jc w:val="both"/>
      </w:pPr>
    </w:p>
    <w:p w:rsidR="00EA6586" w:rsidRDefault="00EA6586">
      <w:pPr>
        <w:pStyle w:val="ConsPlusNormal"/>
        <w:ind w:firstLine="540"/>
        <w:jc w:val="both"/>
      </w:pPr>
    </w:p>
    <w:p w:rsidR="00EA6586" w:rsidRDefault="00EA6586">
      <w:pPr>
        <w:pStyle w:val="ConsPlusNormal"/>
        <w:jc w:val="right"/>
        <w:outlineLvl w:val="0"/>
      </w:pPr>
      <w:r>
        <w:t>УТВЕРЖДЕНО</w:t>
      </w:r>
    </w:p>
    <w:p w:rsidR="00EA6586" w:rsidRDefault="00EA6586">
      <w:pPr>
        <w:pStyle w:val="ConsPlusNormal"/>
        <w:jc w:val="right"/>
      </w:pPr>
      <w:r>
        <w:t>приказом комитета</w:t>
      </w:r>
    </w:p>
    <w:p w:rsidR="00EA6586" w:rsidRDefault="00EA6586">
      <w:pPr>
        <w:pStyle w:val="ConsPlusNormal"/>
        <w:jc w:val="right"/>
      </w:pPr>
      <w:r>
        <w:t>по физической культуре и спорту</w:t>
      </w:r>
    </w:p>
    <w:p w:rsidR="00EA6586" w:rsidRDefault="00EA6586">
      <w:pPr>
        <w:pStyle w:val="ConsPlusNormal"/>
        <w:jc w:val="right"/>
      </w:pPr>
      <w:r>
        <w:t>Ленинградской области</w:t>
      </w:r>
    </w:p>
    <w:p w:rsidR="00EA6586" w:rsidRDefault="00EA6586">
      <w:pPr>
        <w:pStyle w:val="ConsPlusNormal"/>
        <w:jc w:val="right"/>
      </w:pPr>
      <w:r>
        <w:t>от 05.02.2026 N 1-4-9/2026</w:t>
      </w:r>
    </w:p>
    <w:p w:rsidR="00EA6586" w:rsidRDefault="00EA6586">
      <w:pPr>
        <w:pStyle w:val="ConsPlusNormal"/>
        <w:ind w:firstLine="540"/>
        <w:jc w:val="both"/>
      </w:pPr>
    </w:p>
    <w:p w:rsidR="00EA6586" w:rsidRDefault="00EA6586">
      <w:pPr>
        <w:pStyle w:val="ConsPlusTitle"/>
        <w:jc w:val="center"/>
      </w:pPr>
      <w:bookmarkStart w:id="0" w:name="P27"/>
      <w:bookmarkEnd w:id="0"/>
      <w:r>
        <w:t>ПОЛОЖЕНИЕ</w:t>
      </w:r>
    </w:p>
    <w:p w:rsidR="00EA6586" w:rsidRDefault="00EA6586">
      <w:pPr>
        <w:pStyle w:val="ConsPlusTitle"/>
        <w:jc w:val="center"/>
      </w:pPr>
      <w:r>
        <w:t xml:space="preserve">ОБ ОБЩЕСТВЕННОМ СОВЕТЕ ПРИ КОМИТЕТЕ ПО </w:t>
      </w:r>
      <w:proofErr w:type="gramStart"/>
      <w:r>
        <w:t>ФИЗИЧЕСКОЙ</w:t>
      </w:r>
      <w:proofErr w:type="gramEnd"/>
    </w:p>
    <w:p w:rsidR="00EA6586" w:rsidRDefault="00EA6586">
      <w:pPr>
        <w:pStyle w:val="ConsPlusTitle"/>
        <w:jc w:val="center"/>
      </w:pPr>
      <w:r>
        <w:t>КУЛЬТУРЕ И СПОРТУ ЛЕНИНГРАДСКОЙ ОБЛАСТИ</w:t>
      </w:r>
    </w:p>
    <w:p w:rsidR="00EA6586" w:rsidRDefault="00EA6586">
      <w:pPr>
        <w:pStyle w:val="ConsPlusNormal"/>
        <w:ind w:firstLine="540"/>
        <w:jc w:val="both"/>
      </w:pPr>
    </w:p>
    <w:p w:rsidR="00EA6586" w:rsidRDefault="00EA6586">
      <w:pPr>
        <w:pStyle w:val="ConsPlusTitle"/>
        <w:jc w:val="center"/>
        <w:outlineLvl w:val="1"/>
      </w:pPr>
      <w:r>
        <w:t>1. Общие положения</w:t>
      </w:r>
    </w:p>
    <w:p w:rsidR="00EA6586" w:rsidRDefault="00EA6586">
      <w:pPr>
        <w:pStyle w:val="ConsPlusNormal"/>
        <w:ind w:firstLine="540"/>
        <w:jc w:val="both"/>
      </w:pPr>
    </w:p>
    <w:p w:rsidR="00EA6586" w:rsidRDefault="00EA6586">
      <w:pPr>
        <w:pStyle w:val="ConsPlusNormal"/>
        <w:ind w:firstLine="540"/>
        <w:jc w:val="both"/>
      </w:pPr>
      <w:r>
        <w:t>1.1. Настоящее Положение определяет задачи, функции, порядок деятельности, а также права и обязанности членов общественного совета при комитете по физической культуре и спорту Ленинградской области (далее соответственно - Положение, Общественный совет, комитет).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1.2. Общественный совет является постоянно действующим консультативно-совещательным органом общественного контроля.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 xml:space="preserve">1.3. Общественный совет формируется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 в порядке, установленном </w:t>
      </w:r>
      <w:hyperlink r:id="rId9">
        <w:r>
          <w:rPr>
            <w:color w:val="0000FF"/>
          </w:rPr>
          <w:t>статьей 7</w:t>
        </w:r>
      </w:hyperlink>
      <w:r>
        <w:t xml:space="preserve"> областного закона Ленинградской области от 13 ноября 2015 года N 114-оз "Об общественном контроле в Ленинградской области".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 xml:space="preserve">1.4. </w:t>
      </w:r>
      <w:proofErr w:type="gramStart"/>
      <w:r>
        <w:t xml:space="preserve">Общественный совет осуществляет свою деятельность в соответствии с </w:t>
      </w:r>
      <w:hyperlink r:id="rId10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Федерации", областным </w:t>
      </w:r>
      <w:hyperlink r:id="rId12">
        <w:r>
          <w:rPr>
            <w:color w:val="0000FF"/>
          </w:rPr>
          <w:t>законом</w:t>
        </w:r>
      </w:hyperlink>
      <w:r>
        <w:t xml:space="preserve"> Ленинградской области от 13 ноября 2015 года N 114-оз "Об общественном контроле в Ленинградской области", иными нормативными правовыми актами Российской Федерации и Ленинградской области, а также настоящим Положением.</w:t>
      </w:r>
      <w:proofErr w:type="gramEnd"/>
    </w:p>
    <w:p w:rsidR="00EA6586" w:rsidRDefault="00EA6586">
      <w:pPr>
        <w:pStyle w:val="ConsPlusNormal"/>
        <w:spacing w:before="200"/>
        <w:ind w:firstLine="540"/>
        <w:jc w:val="both"/>
      </w:pPr>
      <w:r>
        <w:t>1.5. Совет осуществляет свою деятельность на общественных началах на основе законности, уважения прав и свобод человека.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1.6. Решения Общественного совета носят рекомендательный характер.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lastRenderedPageBreak/>
        <w:t>1.7. Организационно-техническое обеспечение деятельности Общественного совета осуществляет комитет.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1.8. Деятельность Общественного совета освещается на официальном сайте комитета в информационно-телекоммуникационной сети "Интернет".</w:t>
      </w:r>
    </w:p>
    <w:p w:rsidR="00EA6586" w:rsidRDefault="00EA6586">
      <w:pPr>
        <w:pStyle w:val="ConsPlusNormal"/>
        <w:ind w:firstLine="540"/>
        <w:jc w:val="both"/>
      </w:pPr>
    </w:p>
    <w:p w:rsidR="00EA6586" w:rsidRDefault="00EA6586">
      <w:pPr>
        <w:pStyle w:val="ConsPlusTitle"/>
        <w:jc w:val="center"/>
        <w:outlineLvl w:val="1"/>
      </w:pPr>
      <w:r>
        <w:t>2. Задачи и функции общественного совета</w:t>
      </w:r>
    </w:p>
    <w:p w:rsidR="00EA6586" w:rsidRDefault="00EA6586">
      <w:pPr>
        <w:pStyle w:val="ConsPlusNormal"/>
        <w:ind w:firstLine="540"/>
        <w:jc w:val="both"/>
      </w:pPr>
    </w:p>
    <w:p w:rsidR="00EA6586" w:rsidRDefault="00EA6586">
      <w:pPr>
        <w:pStyle w:val="ConsPlusNormal"/>
        <w:ind w:firstLine="540"/>
        <w:jc w:val="both"/>
      </w:pPr>
      <w:r>
        <w:t>2.1. Задачами общественного совета являются: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- привлечение граждан и общественных объединений, институтов гражданского общества к обсуждению наиболее важных вопросов в сфере деятельности комитета;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- совершенствование механизма учета общественного мнения и обратной связи при принятии решений комитетом;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- содействие комитету при рассмотрении ключевых социально значимых вопросов, выработке решений по ним, в том числе при определении приоритетов развития в области физической культуры и спорта;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- рассмотрение инициатив граждан и общественных объединений, направленных на совершенствование и повышение эффективности деятельности комитета;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- обеспечение участия общественности в обсуждении проектов нормативных правовых актов и иных документов, разработанных комитетом;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- принятие мер в пределах полномочий общественного совета по противодействию коррупции.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Общественный совет совместно с руководством комитета вправе определить перечень иных приоритетных вопросов, относящихся к сфере деятельности комитета, которые подлежат обязательному рассмотрению на заседаниях Общественного совета.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2.2. Функции общественного совета: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- рассмотрение общественных инициатив граждан Российской Федерации, общественных объединений, организаций, органов государственной власти в сфере деятельности комитета;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- проведение слушаний по приоритетным направлениям деятельности комитета;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- разработка и внесение на рассмотрение руководства комитета предложений и рекомендаций в виде аналитических и информационных материалов, проектов и иных документов;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- участие в осуществлении общественного контроля в порядке и формах, которые предусмотрены действующим законодательством в Российской Федерации и Ленинградской области;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- подготовка рекомендаций и предложений по совершенствованию и эффективному применению законодательства Ленинградской области в сфере деятельности комитета;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- рассмотрение вопросов, вносимых на рассмотрение Общественного совета председателем комитета;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- изучение и обобщение опыта субъектов Российской Федерации, зарубежных стран в решении вопросов, относящихся к компетенции комитета;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- выработка предложений по порядку совместной деятельности общественных организаций и средств массовой информации.</w:t>
      </w:r>
    </w:p>
    <w:p w:rsidR="00EA6586" w:rsidRDefault="00EA6586">
      <w:pPr>
        <w:pStyle w:val="ConsPlusNormal"/>
        <w:ind w:firstLine="540"/>
        <w:jc w:val="both"/>
      </w:pPr>
    </w:p>
    <w:p w:rsidR="00EA6586" w:rsidRDefault="00EA6586">
      <w:pPr>
        <w:pStyle w:val="ConsPlusTitle"/>
        <w:jc w:val="center"/>
        <w:outlineLvl w:val="1"/>
      </w:pPr>
      <w:r>
        <w:t>3. Состав и структура общественного совета</w:t>
      </w:r>
    </w:p>
    <w:p w:rsidR="00EA6586" w:rsidRDefault="00EA6586">
      <w:pPr>
        <w:pStyle w:val="ConsPlusNormal"/>
        <w:ind w:firstLine="540"/>
        <w:jc w:val="both"/>
      </w:pPr>
    </w:p>
    <w:p w:rsidR="00EA6586" w:rsidRDefault="00EA6586">
      <w:pPr>
        <w:pStyle w:val="ConsPlusNormal"/>
        <w:ind w:firstLine="540"/>
        <w:jc w:val="both"/>
      </w:pPr>
      <w:r>
        <w:t>3.1. Общественный совет формируется на основе добровольного участия в его деятельности представителей общественных организаций и граждан, обладающих активным избирательным правом.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lastRenderedPageBreak/>
        <w:t>Общественный совет создается и ликвидируется приказом комитета.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3.2. Общественный совет формируется сроком на 5 лет. Днем начала работы Общественного совета считается день размещения информац</w:t>
      </w:r>
      <w:proofErr w:type="gramStart"/>
      <w:r>
        <w:t>ии о е</w:t>
      </w:r>
      <w:proofErr w:type="gramEnd"/>
      <w:r>
        <w:t>го создании на официальном сайте комитета и на официальном сайте Общественной палаты Ленинградской области в сети Интернет.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3.3. Количественный состав Общественного совета составляет 7 человек и утверждается приказом комитета.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3.4. К дополнительным требованиям к кандидатам в члены Общественного совета относится наличие высшего образования и опыты работы в сфере физической культуры и спорта не менее 10 лет.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3.5. Члены Общественного совета исполняют свои обязанности безвозмездно, добровольно, на общественных началах.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3.6. В состав Общественного совета входят председатель Общественного совета, заместитель председателя Общественного совета и члены Общественного совета.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3.7. Председатель Общественного совета избирается из состава Общественного совета. В случае его временного отсутствия полномочия председателя Общественного совета осуществляет заместитель председателя Общественного совета либо другой член Общественного совета по поручению председателя Общественного совета.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3.8. Ответственный секретарь Совета назначается председателем комитета из числа сотрудников комитета. Совет может отказаться от ответственного секретаря, назначенного председателем комитета, и назначить ответственного секретаря посредством голосования из числа членов Совета.</w:t>
      </w:r>
    </w:p>
    <w:p w:rsidR="00EA6586" w:rsidRDefault="00EA6586">
      <w:pPr>
        <w:pStyle w:val="ConsPlusNormal"/>
        <w:ind w:firstLine="540"/>
        <w:jc w:val="both"/>
      </w:pPr>
    </w:p>
    <w:p w:rsidR="00EA6586" w:rsidRDefault="00EA6586">
      <w:pPr>
        <w:pStyle w:val="ConsPlusTitle"/>
        <w:jc w:val="center"/>
        <w:outlineLvl w:val="1"/>
      </w:pPr>
      <w:r>
        <w:t>4. Порядок деятельности Общественного совета</w:t>
      </w:r>
    </w:p>
    <w:p w:rsidR="00EA6586" w:rsidRDefault="00EA6586">
      <w:pPr>
        <w:pStyle w:val="ConsPlusNormal"/>
        <w:ind w:firstLine="540"/>
        <w:jc w:val="both"/>
      </w:pPr>
    </w:p>
    <w:p w:rsidR="00EA6586" w:rsidRDefault="00EA6586">
      <w:pPr>
        <w:pStyle w:val="ConsPlusNormal"/>
        <w:ind w:firstLine="540"/>
        <w:jc w:val="both"/>
      </w:pPr>
      <w:r>
        <w:t>4.1. Первое заседание Общественного совета проводится не позднее чем через месяц после утверждения состава Общественного совета.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4.2. Председатель, заместитель председателя Общественного совета избираются на первом заседании Общественного совета из числа кандидатур членов Общественного совета, выдвинутых членами Общественного совета, включая самовыдвижение, открытым голосованием простым большинством голосов от числа присутствующих.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4.3. Общественный совет осуществляет свою деятельность в соответствии с планом работы, утвержденным председателем Общественного совета по согласованию с председателем комитета.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4.4. Основной формой деятельности Совета являются заседания, которые проводятся не реже одного раза в квартал и считаются правомочными при присутствии на них не менее половины членов Общественного совета. По решению председателя Общественного совета может быть проведено внеочередное заседание, а также заочное заседание.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4.5. Решения Общественного совета принимаются открытым голосованием простым большинством голосов от числа присутствующих.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Члены Общественного совета обладают равными правами при обсуждении вопросов и голосовании.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4.6. При равенстве голосов председатель Совета имеет право решающего голоса.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4.7. Решения Общественного совета оформляются протоколом заседания. Протокол подписывается председателем Общественного совета. Копия протокола заседания направляется председателю комитета не позднее чем через 5 рабочих дней после проведения заседания Общественного совета.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4.8. Члены Общественного совета, не согласные с решением Общественного совета, вправе изложить свое особое мнение в письменной форме, которое вносится в протокол заседания.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lastRenderedPageBreak/>
        <w:t xml:space="preserve">4.9. Не </w:t>
      </w:r>
      <w:proofErr w:type="gramStart"/>
      <w:r>
        <w:t>позднее</w:t>
      </w:r>
      <w:proofErr w:type="gramEnd"/>
      <w:r>
        <w:t xml:space="preserve"> чем за 10 дней до начала заседания Общественного совета члены Общественного совета представляют секретарю Общественного совета информационные и иные материалы, а также предложения к повестке заседания Общественного совета.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Секретарь Общественного совета не менее чем за 5 дней до начала заседания Общественного совета представляет сформированную на основании указанных материалов повестку заседания председателю комитета, председателю Общественного совета и членам Общественного совета.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4.10. Секретарь Общественного совета осуществляет организационно-технические функции обеспечения деятельности Общественного совета.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4.11. В отдельных случаях, когда для обсуждения на заседаниях Общественного совета выносятся вопросы высокой общественной значимости, может приниматься совместное решение руководства комитета и Общественного совета о проведении открытых заседаний.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 xml:space="preserve">Проведение заседаний может осуществляться путем </w:t>
      </w:r>
      <w:proofErr w:type="gramStart"/>
      <w:r>
        <w:t>интернет-трансляции</w:t>
      </w:r>
      <w:proofErr w:type="gramEnd"/>
      <w:r>
        <w:t xml:space="preserve"> с последующим размещением видеоматериалов в сети Интернет, открытием дискуссионных площадок (форумов) с возможностью публикации комментариев, обсуждения предлагаемых проектов и документов в средствах массовой информации.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Информация о проведении открытых заседаний публикуется на официальном сайте комитета и официальном сайте Общественной палаты.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4.12. Полномочия члена Общественного совета прекращаются досрочно в случаях: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- письменного заявления члена Общественного совета о сложении своих полномочий;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- смерти члена Общественного совета.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Прекращение полномочий члена Общественного совета оформляется приказом комитета.</w:t>
      </w:r>
    </w:p>
    <w:p w:rsidR="00EA6586" w:rsidRDefault="00EA6586">
      <w:pPr>
        <w:pStyle w:val="ConsPlusNormal"/>
        <w:ind w:firstLine="540"/>
        <w:jc w:val="both"/>
      </w:pPr>
    </w:p>
    <w:p w:rsidR="00EA6586" w:rsidRDefault="00EA6586">
      <w:pPr>
        <w:pStyle w:val="ConsPlusTitle"/>
        <w:jc w:val="center"/>
        <w:outlineLvl w:val="1"/>
      </w:pPr>
      <w:r>
        <w:t>5. Права и обязанности членов общественного совета</w:t>
      </w:r>
    </w:p>
    <w:p w:rsidR="00EA6586" w:rsidRDefault="00EA6586">
      <w:pPr>
        <w:pStyle w:val="ConsPlusNormal"/>
        <w:ind w:firstLine="540"/>
        <w:jc w:val="both"/>
      </w:pPr>
    </w:p>
    <w:p w:rsidR="00EA6586" w:rsidRDefault="00EA6586">
      <w:pPr>
        <w:pStyle w:val="ConsPlusNormal"/>
        <w:ind w:firstLine="540"/>
        <w:jc w:val="both"/>
      </w:pPr>
      <w:r>
        <w:t>5.1. Председатель Общественного совета: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- осуществляет руководство деятельностью Общественного совета, организует работу Общественного совета и председательствует на его заседаниях;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- обеспечивает организацию взаимодействия Общественного совета с органами государственной власти, органами местного самоуправления и институтами гражданского общества;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- осуществляет иные функции, необходимые для обеспечения деятельности Общественного совета;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- принимает меры по предотвращению и/или урегулированию конфликта интересов у членов Общественного совета, в том числе по досрочному прекращению полномочий члена Общественного совета, являющегося стороной конфликта интересов.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5.2. Заместитель председателя Общественного совета: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- председательствует на заседаниях в отсутствие председателя Общественного совета, в том числе по его поручению;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- участвует в подготовке планов работ Общественного совета, формировании состава экспертов и иных лиц, приглашаемых на заседание Общественного совета;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- участвует в формировании повестки дня заседаний Общественного совета, формировании состава иных лиц, приглашаемых на заседание Общественного совета.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5.3. Члены Общественного совета: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- обладают равными правами при обсуждении вопросов и голосовании;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lastRenderedPageBreak/>
        <w:t>- обязаны лично принимать участие в заседаниях Общественного совета и не вправе делегировать свои полномочия другим лицам;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- имеют право участвовать в разработке и согласовании документов, утверждаемых Общественным советом;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- имеют право вносить свои замечания по рассматриваемым Общественным советом вопросам и материалам;</w:t>
      </w:r>
    </w:p>
    <w:p w:rsidR="00EA6586" w:rsidRDefault="00EA6586">
      <w:pPr>
        <w:pStyle w:val="ConsPlusNormal"/>
        <w:spacing w:before="200"/>
        <w:ind w:firstLine="540"/>
        <w:jc w:val="both"/>
      </w:pPr>
      <w:r>
        <w:t>- имеют право вносить предложения и замечания по повестке дня заседания общественного совета, порядку рассмотрения обсуждаемого вопроса, предлагать кандидатуры лиц, приглашаемых на заседания Общественного совета;</w:t>
      </w:r>
    </w:p>
    <w:p w:rsidR="00EA6586" w:rsidRDefault="00EA6586">
      <w:pPr>
        <w:pStyle w:val="ConsPlusNormal"/>
        <w:spacing w:before="200"/>
        <w:ind w:firstLine="540"/>
        <w:jc w:val="both"/>
      </w:pPr>
      <w:proofErr w:type="gramStart"/>
      <w:r>
        <w:t>- обязаны соблюдать законодательство Российской Федерации об общественном контроле;</w:t>
      </w:r>
      <w:proofErr w:type="gramEnd"/>
    </w:p>
    <w:p w:rsidR="00EA6586" w:rsidRDefault="00EA6586">
      <w:pPr>
        <w:pStyle w:val="ConsPlusNormal"/>
        <w:spacing w:before="200"/>
        <w:ind w:firstLine="540"/>
        <w:jc w:val="both"/>
      </w:pPr>
      <w:proofErr w:type="gramStart"/>
      <w:r>
        <w:t>- обязаны соблюдать конфиденциальность полученной в ходе осуществления общественного контроля информации, если ее распространение ограничено федеральными законами.</w:t>
      </w:r>
      <w:proofErr w:type="gramEnd"/>
    </w:p>
    <w:p w:rsidR="00EA6586" w:rsidRDefault="00EA6586">
      <w:pPr>
        <w:pStyle w:val="ConsPlusNormal"/>
        <w:spacing w:before="200"/>
        <w:ind w:firstLine="540"/>
        <w:jc w:val="both"/>
      </w:pPr>
      <w:r>
        <w:t xml:space="preserve">5.4. Председатель, заместитель председателя и другие члены Общественного совета обладают иными правами и обязанностями, предусмотренными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Федерации", областным </w:t>
      </w:r>
      <w:hyperlink r:id="rId14">
        <w:r>
          <w:rPr>
            <w:color w:val="0000FF"/>
          </w:rPr>
          <w:t>законом</w:t>
        </w:r>
      </w:hyperlink>
      <w:r>
        <w:t xml:space="preserve"> Ленинградской области от 13 ноября 2015 года N 114-оз "Об общественном контроле в Ленинградской области".</w:t>
      </w:r>
    </w:p>
    <w:p w:rsidR="00EA6586" w:rsidRDefault="00EA6586">
      <w:pPr>
        <w:pStyle w:val="ConsPlusNormal"/>
      </w:pPr>
    </w:p>
    <w:p w:rsidR="00EA6586" w:rsidRDefault="00EA6586">
      <w:pPr>
        <w:pStyle w:val="ConsPlusNormal"/>
      </w:pPr>
    </w:p>
    <w:p w:rsidR="00EA6586" w:rsidRDefault="00EA65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0303" w:rsidRDefault="006A0303">
      <w:bookmarkStart w:id="1" w:name="_GoBack"/>
      <w:bookmarkEnd w:id="1"/>
    </w:p>
    <w:sectPr w:rsidR="006A0303" w:rsidSect="00BB3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86"/>
    <w:rsid w:val="00051F89"/>
    <w:rsid w:val="00485229"/>
    <w:rsid w:val="006A0303"/>
    <w:rsid w:val="0075576E"/>
    <w:rsid w:val="00A12FAF"/>
    <w:rsid w:val="00A76B75"/>
    <w:rsid w:val="00E03F7D"/>
    <w:rsid w:val="00EA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65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A65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EA65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65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A65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EA65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000" TargetMode="External"/><Relationship Id="rId13" Type="http://schemas.openxmlformats.org/officeDocument/2006/relationships/hyperlink" Target="https://login.consultant.ru/link/?req=doc&amp;base=LAW&amp;n=466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294805&amp;dst=100427" TargetMode="External"/><Relationship Id="rId12" Type="http://schemas.openxmlformats.org/officeDocument/2006/relationships/hyperlink" Target="https://login.consultant.ru/link/?req=doc&amp;base=SPB&amp;n=29480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000" TargetMode="External"/><Relationship Id="rId11" Type="http://schemas.openxmlformats.org/officeDocument/2006/relationships/hyperlink" Target="https://login.consultant.ru/link/?req=doc&amp;base=LAW&amp;n=46600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94805&amp;dst=100411" TargetMode="External"/><Relationship Id="rId14" Type="http://schemas.openxmlformats.org/officeDocument/2006/relationships/hyperlink" Target="https://login.consultant.ru/link/?req=doc&amp;base=SPB&amp;n=294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Прокофьева</dc:creator>
  <cp:lastModifiedBy>Наталья Владимировна Прокофьева</cp:lastModifiedBy>
  <cp:revision>1</cp:revision>
  <dcterms:created xsi:type="dcterms:W3CDTF">2026-04-21T09:44:00Z</dcterms:created>
  <dcterms:modified xsi:type="dcterms:W3CDTF">2026-04-21T09:44:00Z</dcterms:modified>
</cp:coreProperties>
</file>